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lang w:eastAsia="ru-RU"/>
          <w:b/>
          <w:noProof/>
        </w:rPr>
        <w:drawing>
          <wp:inline distT="0" distB="0" distL="0" distR="0">
            <wp:extent cx="3441881" cy="1340044"/>
            <wp:effectExtent l="0" t="0" r="0" b="0"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</w:t>
      </w:r>
      <w:r>
        <w:rPr>
          <w:rFonts w:ascii="Times New Roman" w:hAnsi="Times New Roman" w:cs="Times New Roman"/>
          <w:b/>
          <w:sz w:val="24"/>
          <w:szCs w:val="28"/>
          <w:rtl w:val="off"/>
        </w:rPr>
        <w:t>ЛАН</w:t>
      </w:r>
      <w:r>
        <w:rPr>
          <w:rFonts w:ascii="Times New Roman" w:hAnsi="Times New Roman" w:cs="Times New Roman"/>
          <w:b/>
          <w:sz w:val="24"/>
          <w:szCs w:val="28"/>
        </w:rPr>
        <w:t xml:space="preserve"> ПРОВЕДЕНИЯ</w:t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8"/>
          <w:rtl w:val="off"/>
        </w:rPr>
      </w:pPr>
      <w:bookmarkStart w:id="1" w:name="_Hlk150772342"/>
      <w:r>
        <w:rPr>
          <w:rFonts w:ascii="Times New Roman" w:hAnsi="Times New Roman" w:cs="Times New Roman"/>
          <w:b/>
          <w:color w:val="000000"/>
          <w:sz w:val="24"/>
          <w:szCs w:val="28"/>
        </w:rPr>
        <w:t>Регионального</w:t>
      </w:r>
      <w:r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этапа чемпионата</w:t>
      </w:r>
      <w:r>
        <w:rPr>
          <w:rFonts w:ascii="Times New Roman" w:hAnsi="Times New Roman" w:cs="Times New Roman"/>
          <w:b/>
          <w:sz w:val="24"/>
          <w:szCs w:val="28"/>
          <w:rtl w:val="off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«Пр</w:t>
      </w:r>
      <w:r>
        <w:rPr>
          <w:rFonts w:ascii="Times New Roman" w:hAnsi="Times New Roman" w:cs="Times New Roman"/>
          <w:b/>
          <w:sz w:val="24"/>
          <w:szCs w:val="28"/>
          <w:rtl w:val="off"/>
        </w:rPr>
        <w:t>офессионалы</w:t>
      </w:r>
      <w:r>
        <w:rPr>
          <w:rFonts w:ascii="Times New Roman" w:hAnsi="Times New Roman" w:cs="Times New Roman"/>
          <w:b/>
          <w:sz w:val="24"/>
          <w:szCs w:val="28"/>
        </w:rPr>
        <w:t>»</w:t>
      </w:r>
      <w:r>
        <w:rPr>
          <w:rFonts w:ascii="Times New Roman" w:hAnsi="Times New Roman" w:cs="Times New Roman"/>
          <w:b/>
          <w:sz w:val="24"/>
          <w:szCs w:val="28"/>
          <w:rtl w:val="off"/>
        </w:rPr>
        <w:t>-2024</w:t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rtl w:val="off"/>
        </w:rPr>
        <w:t>в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  <w:rtl w:val="off"/>
        </w:rPr>
        <w:t>Ленинградской области</w:t>
      </w:r>
      <w:bookmarkEnd w:id="1"/>
    </w:p>
    <w:p>
      <w:pPr>
        <w:jc w:val="center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«Преподавание в младших классах»</w:t>
      </w:r>
      <w:r>
        <w:rPr>
          <w:rFonts w:ascii="Times New Roman" w:hAnsi="Times New Roman" w:cs="Times New Roman"/>
          <w:sz w:val="24"/>
          <w:szCs w:val="28"/>
        </w:rPr>
        <w:br/>
      </w:r>
    </w:p>
    <w:tbl>
      <w:tblPr>
        <w:tblStyle w:val="afffff1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>
        <w:trPr>
          <w:trHeight w:val="555" w:hRule="atLeast"/>
        </w:trPr>
        <w:tc>
          <w:tcPr>
            <w:tcW w:w="7555" w:type="dxa"/>
            <w:gridSpan w:val="2"/>
            <w:shd w:val="clear" w:color="auto" w:fill="9BDB7F"/>
            <w:vAlign w:val="center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Общая информация</w:t>
            </w:r>
          </w:p>
        </w:tc>
      </w:tr>
      <w:tr>
        <w:tc>
          <w:tcPr>
            <w:tcW w:w="3145" w:type="dxa"/>
            <w:vAlign w:val="center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rtl w:val="off"/>
              </w:rPr>
              <w:t>25.03.2024 – 29.03.2024</w:t>
            </w:r>
          </w:p>
        </w:tc>
      </w:tr>
      <w:tr>
        <w:tc>
          <w:tcPr>
            <w:tcW w:w="3145" w:type="dxa"/>
            <w:vAlign w:val="center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>
            <w:pPr>
              <w:rPr>
                <w:rFonts w:ascii="Times New Roman" w:hAnsi="Times New Roman" w:cs="Times New Roman"/>
                <w:b w:val="0"/>
                <w:sz w:val="24"/>
                <w:szCs w:val="28"/>
                <w:rtl w:val="off"/>
              </w:rPr>
            </w:pPr>
            <w:r>
              <w:rPr>
                <w:sz w:val="24"/>
                <w:szCs w:val="28"/>
              </w:rPr>
              <w:t>Г</w:t>
            </w:r>
            <w:r>
              <w:rPr>
                <w:sz w:val="24"/>
                <w:szCs w:val="28"/>
                <w:rtl w:val="off"/>
              </w:rPr>
              <w:t xml:space="preserve">БПОУ ЛО </w:t>
            </w:r>
            <w:r>
              <w:rPr>
                <w:rFonts w:ascii="Times New Roman" w:hAnsi="Times New Roman" w:cs="Times New Roman"/>
                <w:b w:val="0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b w:val="0"/>
                <w:sz w:val="24"/>
                <w:szCs w:val="28"/>
                <w:rtl w:val="off"/>
              </w:rPr>
              <w:t>Гатчинский педагогический колледж имени К.Д. Ушинского</w:t>
            </w:r>
            <w:r>
              <w:rPr>
                <w:rFonts w:ascii="Times New Roman" w:hAnsi="Times New Roman" w:cs="Times New Roman"/>
                <w:b w:val="0"/>
                <w:sz w:val="24"/>
                <w:szCs w:val="28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4"/>
                <w:szCs w:val="28"/>
                <w:rtl w:val="off"/>
              </w:rPr>
              <w:t>,</w:t>
            </w:r>
          </w:p>
          <w:p>
            <w:pPr>
              <w:rPr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rtl w:val="off"/>
              </w:rPr>
              <w:t>Ленинградская область, Гатчинский район, г. Гатчина, ул. Рощинская, д. 7.</w:t>
            </w:r>
          </w:p>
        </w:tc>
      </w:tr>
      <w:tr>
        <w:trPr>
          <w:trHeight w:val="480" w:hRule="atLeast"/>
        </w:trPr>
        <w:tc>
          <w:tcPr>
            <w:tcW w:w="3145" w:type="dxa"/>
            <w:vAlign w:val="center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 Главного эксперта</w:t>
            </w:r>
          </w:p>
        </w:tc>
        <w:tc>
          <w:tcPr>
            <w:tcW w:w="4410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rtl w:val="off"/>
              </w:rPr>
              <w:t>Никитина Зинаида Владимировна</w:t>
            </w:r>
          </w:p>
        </w:tc>
      </w:tr>
      <w:tr>
        <w:trPr>
          <w:trHeight w:val="480" w:hRule="atLeast"/>
        </w:trPr>
        <w:tc>
          <w:tcPr>
            <w:tcW w:w="3145" w:type="dxa"/>
            <w:vAlign w:val="center"/>
          </w:tcPr>
          <w:p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>
            <w:pPr>
              <w:rPr>
                <w:lang w:val="en-US"/>
                <w:sz w:val="24"/>
                <w:szCs w:val="28"/>
              </w:rPr>
            </w:pPr>
            <w:r>
              <w:rPr>
                <w:sz w:val="24"/>
                <w:szCs w:val="28"/>
                <w:rtl w:val="off"/>
              </w:rPr>
              <w:t>+7-965-076-84-50</w:t>
            </w:r>
            <w:r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  <w:rtl w:val="off"/>
              </w:rPr>
              <w:t>zinaida.nikitina2301@mail.ru</w:t>
            </w:r>
          </w:p>
          <w:p>
            <w:pPr>
              <w:rPr>
                <w:lang w:val="en-US"/>
                <w:sz w:val="24"/>
                <w:szCs w:val="28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ffff1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5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  <w:shd w:val="clear" w:color="auto" w:fill="BEE7AB"/>
            <w:vAlign w:val="center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Д-2  / «</w:t>
            </w:r>
            <w:r>
              <w:rPr>
                <w:b/>
                <w:sz w:val="24"/>
                <w:szCs w:val="28"/>
                <w:rtl w:val="off"/>
              </w:rPr>
              <w:t>25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  <w:rtl w:val="off"/>
              </w:rPr>
              <w:t xml:space="preserve"> марта 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  <w:rtl w:val="off"/>
              </w:rPr>
              <w:t>4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8:30 – 9:00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Завтрак (для гостей).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</w:t>
            </w:r>
            <w:r>
              <w:rPr>
                <w:sz w:val="24"/>
                <w:szCs w:val="24"/>
                <w:rtl w:val="off"/>
              </w:rPr>
              <w:t xml:space="preserve"> – </w:t>
            </w:r>
            <w:r>
              <w:rPr>
                <w:sz w:val="24"/>
                <w:szCs w:val="24"/>
              </w:rPr>
              <w:t>11:00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площадки к проведению отборочного этапа Чемпионата по профессиональному мастерству «Профессионалы»: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готовности площадки к проведению соревнований, соответствие инфраструктурному листу, плану застройки, работа камер, рабочее состояние техники (тестирование интерактивного и цифрового оборудования).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</w:t>
            </w:r>
            <w:r>
              <w:rPr>
                <w:sz w:val="24"/>
                <w:szCs w:val="24"/>
                <w:rtl w:val="off"/>
              </w:rPr>
              <w:t xml:space="preserve"> – </w:t>
            </w:r>
            <w:r>
              <w:rPr>
                <w:sz w:val="24"/>
                <w:szCs w:val="24"/>
              </w:rPr>
              <w:t>12:00</w:t>
            </w:r>
          </w:p>
        </w:tc>
        <w:tc>
          <w:tcPr>
            <w:tcW w:w="8618" w:type="dxa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Консультация технических администраторов площадки</w:t>
            </w:r>
            <w:r>
              <w:rPr>
                <w:sz w:val="24"/>
                <w:szCs w:val="24"/>
                <w:rtl w:val="off"/>
              </w:rPr>
              <w:t>.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</w:t>
            </w:r>
            <w:r>
              <w:rPr>
                <w:sz w:val="24"/>
                <w:szCs w:val="24"/>
                <w:rtl w:val="off"/>
              </w:rPr>
              <w:t xml:space="preserve"> – </w:t>
            </w:r>
            <w:r>
              <w:rPr>
                <w:sz w:val="24"/>
                <w:szCs w:val="24"/>
              </w:rPr>
              <w:t>12:15</w:t>
            </w:r>
          </w:p>
        </w:tc>
        <w:tc>
          <w:tcPr>
            <w:tcW w:w="8618" w:type="dxa"/>
          </w:tcPr>
          <w:p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Акта готовности площадки к проведению чемпионата</w:t>
            </w:r>
            <w:r>
              <w:rPr>
                <w:sz w:val="24"/>
                <w:szCs w:val="24"/>
                <w:rtl w:val="off"/>
              </w:rPr>
              <w:t>.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13:00 – 14:00</w:t>
            </w:r>
          </w:p>
        </w:tc>
        <w:tc>
          <w:tcPr>
            <w:tcW w:w="8618" w:type="dxa"/>
          </w:tcPr>
          <w:p>
            <w:pPr>
              <w:jc w:val="both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  <w:rtl w:val="off"/>
              </w:rPr>
              <w:t>Обед (для гостей).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14:00 – 14:30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4"/>
                <w:rtl w:val="off"/>
              </w:rPr>
            </w:pPr>
            <w:r>
              <w:rPr>
                <w:sz w:val="24"/>
                <w:szCs w:val="24"/>
              </w:rPr>
              <w:t xml:space="preserve">Регистрация экспертов-наставников, индустриального эксперта. </w:t>
            </w:r>
          </w:p>
          <w:p>
            <w:pPr>
              <w:jc w:val="both"/>
              <w:rPr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ТБ и ОТ.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14:30 – 16:00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экспертов-наставников с конкурсной и нормативной документацией. Распределение ролей между экспертами.</w:t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30% изменений в задания.</w:t>
            </w:r>
          </w:p>
          <w:p>
            <w:pPr>
              <w:jc w:val="both"/>
              <w:rPr>
                <w:b w:val="0"/>
                <w:i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Подписание регламентирующих документов, протоколов</w:t>
            </w:r>
            <w:r>
              <w:rPr>
                <w:sz w:val="24"/>
                <w:szCs w:val="24"/>
                <w:rtl w:val="off"/>
              </w:rPr>
              <w:t>.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18:00 – 19:00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Ужин (для гостей).</w:t>
            </w:r>
          </w:p>
        </w:tc>
      </w:tr>
      <w:tr>
        <w:trPr>
          <w:trHeight w:val="51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  <w:shd w:val="clear" w:color="auto" w:fill="BEE7AB"/>
            <w:vAlign w:val="center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Д-1  / «</w:t>
            </w:r>
            <w:r>
              <w:rPr>
                <w:b/>
                <w:sz w:val="24"/>
                <w:szCs w:val="28"/>
                <w:rtl w:val="off"/>
              </w:rPr>
              <w:t>26</w:t>
            </w:r>
            <w:r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  <w:rtl w:val="off"/>
              </w:rPr>
              <w:t xml:space="preserve"> марта 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  <w:rtl w:val="off"/>
              </w:rPr>
              <w:t>4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>
        <w:trPr>
          <w:trHeight w:val="27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8:30 – 9:00</w:t>
            </w:r>
          </w:p>
        </w:tc>
        <w:tc>
          <w:tcPr>
            <w:tcW w:w="8618" w:type="dxa"/>
            <w:shd w:val="clear" w:color="auto" w:fill="auto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Завтрак (для гостей).</w:t>
            </w:r>
          </w:p>
        </w:tc>
      </w:tr>
      <w:tr>
        <w:trPr>
          <w:trHeight w:val="278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rtl w:val="off"/>
              </w:rPr>
              <w:t>:00 – 9:30</w:t>
            </w:r>
          </w:p>
        </w:tc>
        <w:tc>
          <w:tcPr>
            <w:tcW w:w="861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конкурсантов</w:t>
            </w:r>
            <w:r>
              <w:rPr>
                <w:sz w:val="24"/>
                <w:szCs w:val="24"/>
                <w:rtl w:val="off"/>
              </w:rPr>
              <w:t xml:space="preserve">. </w:t>
            </w:r>
            <w:r>
              <w:rPr>
                <w:sz w:val="24"/>
                <w:szCs w:val="24"/>
              </w:rPr>
              <w:t>Инструктаж по ТБ и ОТ.</w:t>
            </w:r>
          </w:p>
        </w:tc>
      </w:tr>
      <w:tr>
        <w:trPr>
          <w:trHeight w:val="15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  <w:rtl w:val="off"/>
              </w:rPr>
              <w:t xml:space="preserve">30 – </w:t>
            </w:r>
            <w:r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Жеребьевка – распределение конкурсных рабочих мест.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</w:t>
            </w:r>
            <w:r>
              <w:rPr>
                <w:sz w:val="24"/>
                <w:szCs w:val="24"/>
                <w:rtl w:val="off"/>
              </w:rPr>
              <w:t xml:space="preserve"> – 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rtl w:val="off"/>
              </w:rPr>
              <w:t>1:30</w:t>
            </w:r>
          </w:p>
        </w:tc>
        <w:tc>
          <w:tcPr>
            <w:tcW w:w="861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конкурсантов с площадкой и оборудованием, с конкурсной и нормативной документацией</w:t>
            </w:r>
            <w:r>
              <w:rPr>
                <w:sz w:val="24"/>
                <w:szCs w:val="24"/>
                <w:rtl w:val="off"/>
              </w:rPr>
              <w:t>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rtl w:val="off"/>
              </w:rPr>
              <w:t>1:30 – 12:00</w:t>
            </w:r>
          </w:p>
        </w:tc>
        <w:tc>
          <w:tcPr>
            <w:tcW w:w="861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 подписание протоколов.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rtl w:val="off"/>
              </w:rPr>
              <w:t>3:00 – 14:00</w:t>
            </w:r>
          </w:p>
        </w:tc>
        <w:tc>
          <w:tcPr>
            <w:tcW w:w="861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Обед (для гостей).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shd w:val="clear" w:color="auto" w:fill="auto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18:00 – 19:00</w:t>
            </w:r>
          </w:p>
        </w:tc>
        <w:tc>
          <w:tcPr>
            <w:tcW w:w="8618" w:type="dxa"/>
            <w:shd w:val="clear" w:color="auto" w:fill="auto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Ужин (для гостей).</w:t>
            </w:r>
          </w:p>
        </w:tc>
      </w:tr>
      <w:tr>
        <w:trPr>
          <w:trHeight w:val="51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  <w:shd w:val="clear" w:color="auto" w:fill="BEE7AB"/>
            <w:vAlign w:val="center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Д1  / «</w:t>
            </w:r>
            <w:r>
              <w:rPr>
                <w:b/>
                <w:sz w:val="24"/>
                <w:szCs w:val="28"/>
                <w:rtl w:val="off"/>
              </w:rPr>
              <w:t>27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  <w:rtl w:val="off"/>
              </w:rPr>
              <w:t xml:space="preserve"> марта 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  <w:rtl w:val="off"/>
              </w:rPr>
              <w:t>4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  <w:rtl w:val="off"/>
              </w:rPr>
              <w:t>8:00 – 8:30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  <w:rtl w:val="off"/>
              </w:rPr>
              <w:t>Завтрак.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 xml:space="preserve">30 </w:t>
            </w:r>
            <w:r>
              <w:rPr>
                <w:sz w:val="24"/>
                <w:szCs w:val="24"/>
                <w:rtl w:val="off"/>
              </w:rPr>
              <w:t>–</w:t>
            </w:r>
            <w:r>
              <w:rPr>
                <w:sz w:val="24"/>
                <w:szCs w:val="24"/>
              </w:rPr>
              <w:t xml:space="preserve"> 8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45 – 9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  <w:r>
              <w:rPr>
                <w:sz w:val="24"/>
                <w:szCs w:val="24"/>
                <w:rtl w:val="off"/>
              </w:rPr>
              <w:t>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00 – 11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Модуль А. Подготовка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  <w:r>
              <w:rPr>
                <w:sz w:val="24"/>
                <w:szCs w:val="24"/>
                <w:rtl w:val="off"/>
              </w:rPr>
              <w:t xml:space="preserve"> - подготовка.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30 – 11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Технический перерыв</w:t>
            </w:r>
            <w:r>
              <w:rPr>
                <w:sz w:val="24"/>
                <w:szCs w:val="24"/>
                <w:rtl w:val="off"/>
              </w:rPr>
              <w:t>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 xml:space="preserve">40 </w:t>
            </w:r>
            <w:r>
              <w:rPr>
                <w:sz w:val="24"/>
                <w:szCs w:val="24"/>
                <w:rtl w:val="off"/>
              </w:rPr>
              <w:t>–14:10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Модуль А.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  <w:r>
              <w:rPr>
                <w:sz w:val="24"/>
                <w:szCs w:val="24"/>
                <w:rtl w:val="off"/>
              </w:rPr>
              <w:t xml:space="preserve"> - демонстрация.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rtl w:val="off"/>
              </w:rPr>
              <w:t>:30</w:t>
            </w:r>
            <w:r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  <w:rtl w:val="off"/>
              </w:rPr>
              <w:t>4:3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  <w:rtl w:val="off"/>
              </w:rPr>
              <w:t>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rtl w:val="off"/>
              </w:rPr>
              <w:t>4:30 – 14.45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Жеребьевка, знакомство с актуализированным КЗ</w:t>
            </w:r>
            <w:r>
              <w:rPr>
                <w:sz w:val="24"/>
                <w:szCs w:val="24"/>
                <w:rtl w:val="off"/>
              </w:rPr>
              <w:t>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 xml:space="preserve">14:45 – 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rtl w:val="off"/>
              </w:rPr>
              <w:t>6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rtl w:val="off"/>
              </w:rPr>
              <w:t>45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Модуль Г. </w:t>
            </w:r>
            <w:r>
              <w:rPr>
                <w:lang w:eastAsia="ru-RU"/>
                <w:rFonts w:ascii="Times New Roman" w:eastAsia="Times New Roman" w:hAnsi="Times New Roman" w:cs="Times New Roman"/>
                <w:b w:val="0"/>
                <w:i w:val="0"/>
                <w:iCs w:val="0"/>
                <w:color w:val="000000"/>
                <w:sz w:val="24"/>
                <w:szCs w:val="24"/>
                <w:u w:val="none" w:color="auto"/>
              </w:rPr>
              <w:t>Разработка и демонстрация уровневых учебных заданий, обеспечивающих усвоение конкретной темы по одному из учебных предметов (русский язык, математика, окружающий мир, литературное чтение)</w:t>
            </w:r>
            <w:r>
              <w:rPr>
                <w:lang w:eastAsia="ru-RU"/>
                <w:rFonts w:ascii="Times New Roman" w:eastAsia="Times New Roman" w:hAnsi="Times New Roman" w:cs="Times New Roman"/>
                <w:b w:val="0"/>
                <w:i w:val="0"/>
                <w:iCs w:val="0"/>
                <w:color w:val="000000"/>
                <w:sz w:val="24"/>
                <w:szCs w:val="24"/>
                <w:u w:val="none" w:color="auto"/>
                <w:rtl w:val="off"/>
              </w:rPr>
              <w:t>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16:45 – 17:00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  <w:rtl w:val="off"/>
              </w:rPr>
              <w:t>Технический перерыв.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00 – 19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  <w:rtl w:val="off"/>
              </w:rPr>
              <w:t>18:00 – 19:00</w:t>
            </w:r>
          </w:p>
        </w:tc>
        <w:tc>
          <w:tcPr>
            <w:tcW w:w="8618" w:type="dxa"/>
          </w:tcPr>
          <w:p>
            <w:pPr>
              <w:rPr>
                <w:color w:val="auto"/>
                <w:sz w:val="24"/>
                <w:szCs w:val="28"/>
              </w:rPr>
            </w:pPr>
            <w:r>
              <w:rPr>
                <w:color w:val="auto"/>
                <w:sz w:val="24"/>
                <w:szCs w:val="28"/>
                <w:rtl w:val="off"/>
              </w:rPr>
              <w:t>Ужин.</w:t>
            </w:r>
          </w:p>
        </w:tc>
      </w:tr>
      <w:tr>
        <w:trPr>
          <w:trHeight w:val="51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  <w:shd w:val="clear" w:color="auto" w:fill="BEE7AB"/>
            <w:vAlign w:val="center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  / «</w:t>
            </w:r>
            <w:r>
              <w:rPr>
                <w:b/>
                <w:sz w:val="24"/>
                <w:szCs w:val="28"/>
                <w:rtl w:val="off"/>
              </w:rPr>
              <w:t>28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  <w:rtl w:val="off"/>
              </w:rPr>
              <w:t xml:space="preserve">марта 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  <w:rtl w:val="off"/>
              </w:rPr>
              <w:t>4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>
        <w:trPr>
          <w:trHeight w:val="1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  <w:rtl w:val="off"/>
              </w:rPr>
              <w:t>8:30 – 9:00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  <w:rtl w:val="off"/>
              </w:rPr>
              <w:t>Завтрак.</w:t>
            </w:r>
          </w:p>
        </w:tc>
      </w:tr>
      <w:tr>
        <w:trPr>
          <w:trHeight w:val="1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  <w:rtl w:val="off"/>
              </w:rPr>
              <w:t>9:00 – 9:15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9:15 – 9:30</w:t>
            </w:r>
          </w:p>
        </w:tc>
        <w:tc>
          <w:tcPr>
            <w:tcW w:w="8618" w:type="dxa"/>
          </w:tcPr>
          <w:p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  <w:r>
              <w:rPr>
                <w:sz w:val="24"/>
                <w:szCs w:val="24"/>
                <w:rtl w:val="off"/>
              </w:rPr>
              <w:t>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rtl w:val="off"/>
              </w:rPr>
              <w:t>:30 – 12:00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Б. Подготовка воспитательного мероприятия с использованием интерактивного оборудования</w:t>
            </w:r>
            <w:r>
              <w:rPr>
                <w:sz w:val="24"/>
                <w:szCs w:val="24"/>
                <w:rtl w:val="off"/>
              </w:rPr>
              <w:t xml:space="preserve"> - подготовка.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rtl w:val="off"/>
              </w:rPr>
              <w:t>2:00 – 12.10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перерыв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rtl w:val="off"/>
              </w:rPr>
              <w:t>2:10 – 14:40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Б. Проведение воспитательного мероприятия с использованием интерактивного оборудования</w:t>
            </w:r>
            <w:r>
              <w:rPr>
                <w:sz w:val="24"/>
                <w:szCs w:val="24"/>
                <w:rtl w:val="off"/>
              </w:rPr>
              <w:t xml:space="preserve"> - демонстрация.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rtl w:val="off"/>
              </w:rPr>
              <w:t>:30 – 14:30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  <w:rtl w:val="off"/>
              </w:rPr>
              <w:t>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14:30 – 14:45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Жеребьевка, знакомство с актуализированным КЗ</w:t>
            </w:r>
            <w:r>
              <w:rPr>
                <w:sz w:val="24"/>
                <w:szCs w:val="24"/>
                <w:rtl w:val="off"/>
              </w:rPr>
              <w:t>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14:45 – 16:45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Модуль Д. </w:t>
            </w:r>
            <w:r>
              <w:rPr>
                <w:lang w:eastAsia="ru-RU"/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Разработка и демонстрация воспитательного проекта в рамках сетевого взаимодействия семьи, образовательных и иных организаций</w:t>
            </w:r>
            <w:r>
              <w:rPr>
                <w:lang w:eastAsia="ru-RU"/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  <w:szCs w:val="24"/>
                <w:rtl w:val="off"/>
              </w:rPr>
              <w:t>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  <w:rtl w:val="off"/>
              </w:rPr>
              <w:t>:45 – 17:00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Технический перерыв</w:t>
            </w:r>
            <w:r>
              <w:rPr>
                <w:sz w:val="24"/>
                <w:szCs w:val="24"/>
                <w:rtl w:val="off"/>
              </w:rPr>
              <w:t>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rtl w:val="off"/>
              </w:rPr>
              <w:t>7:00 – 19:00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Собрания экспертов: подведение итогов дня. Внесение результатов в ЦСО.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18:00 – 19:00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Ужин.</w:t>
            </w:r>
          </w:p>
        </w:tc>
      </w:tr>
      <w:tr>
        <w:trPr>
          <w:trHeight w:val="51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2"/>
            <w:shd w:val="clear" w:color="auto" w:fill="BEE7AB"/>
            <w:vAlign w:val="center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  / «</w:t>
            </w:r>
            <w:r>
              <w:rPr>
                <w:b/>
                <w:sz w:val="24"/>
                <w:szCs w:val="28"/>
                <w:rtl w:val="off"/>
              </w:rPr>
              <w:t>29</w:t>
            </w:r>
            <w:r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  <w:rtl w:val="off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  <w:rtl w:val="off"/>
              </w:rPr>
              <w:t>4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  <w:rtl w:val="off"/>
              </w:rPr>
              <w:t>8:00 – 8:30</w:t>
            </w:r>
          </w:p>
        </w:tc>
        <w:tc>
          <w:tcPr>
            <w:tcW w:w="8618" w:type="dxa"/>
          </w:tcPr>
          <w:p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  <w:rtl w:val="off"/>
              </w:rPr>
              <w:t>Завтрак.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  <w:rtl w:val="off"/>
              </w:rPr>
              <w:t xml:space="preserve"> – </w:t>
            </w: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Брифинги на конкурсных площадках.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  <w:rtl w:val="off"/>
              </w:rPr>
              <w:t xml:space="preserve"> – </w:t>
            </w: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Инструктаж конкурсантов, жеребьевка, знакомство с актуализированным КЗ</w:t>
            </w:r>
            <w:r>
              <w:rPr>
                <w:sz w:val="24"/>
                <w:szCs w:val="24"/>
                <w:rtl w:val="off"/>
              </w:rPr>
              <w:t>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  <w:rtl w:val="off"/>
              </w:rPr>
              <w:t xml:space="preserve"> – </w:t>
            </w: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Модуль В. Разработка фрагмента внеурочного занятия c использованием интерактивного оборудования</w:t>
            </w:r>
            <w:r>
              <w:rPr>
                <w:sz w:val="24"/>
                <w:szCs w:val="24"/>
                <w:rtl w:val="off"/>
              </w:rPr>
              <w:t xml:space="preserve"> - подготовка.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30 – 11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Технический перерыв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rtl w:val="off"/>
              </w:rPr>
              <w:t>:</w:t>
            </w:r>
            <w:r>
              <w:rPr>
                <w:sz w:val="24"/>
                <w:szCs w:val="24"/>
              </w:rPr>
              <w:t xml:space="preserve">40 </w:t>
            </w:r>
            <w:r>
              <w:rPr>
                <w:sz w:val="24"/>
                <w:szCs w:val="24"/>
                <w:rtl w:val="off"/>
              </w:rPr>
              <w:t>– 14:10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Модуль В. Проведение фрагмента внеурочного занятия c использованием интерактивного оборудования</w:t>
            </w:r>
            <w:r>
              <w:rPr>
                <w:sz w:val="24"/>
                <w:szCs w:val="24"/>
                <w:rtl w:val="off"/>
              </w:rPr>
              <w:t xml:space="preserve"> - демонстрация.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  <w:rtl w:val="off"/>
              </w:rPr>
              <w:t>:30 – 14:30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Обед</w:t>
            </w:r>
            <w:r>
              <w:rPr>
                <w:sz w:val="24"/>
                <w:szCs w:val="24"/>
                <w:rtl w:val="off"/>
              </w:rPr>
              <w:t>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  <w:rtl w:val="off"/>
              </w:rPr>
              <w:t>:30</w:t>
            </w:r>
            <w:r>
              <w:rPr>
                <w:sz w:val="24"/>
                <w:szCs w:val="24"/>
              </w:rPr>
              <w:t xml:space="preserve"> – 17</w:t>
            </w:r>
            <w:r>
              <w:rPr>
                <w:sz w:val="24"/>
                <w:szCs w:val="24"/>
                <w:rtl w:val="off"/>
              </w:rPr>
              <w:t>:30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Собрания экспертов: подведение итогов дня. Внесение результатов в ЦСО. Подписание протоколов.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off"/>
              </w:rPr>
              <w:t>17:30-18:30</w:t>
            </w:r>
          </w:p>
        </w:tc>
        <w:tc>
          <w:tcPr>
            <w:tcW w:w="8618" w:type="dxa"/>
          </w:tcPr>
          <w:p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rtl w:val="off"/>
              </w:rPr>
              <w:t>Ужин.</w:t>
            </w:r>
          </w:p>
        </w:tc>
      </w:tr>
    </w:tbl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>
      <w:pgSz w:w="11906" w:h="16838"/>
      <w:pgMar w:top="720" w:right="720" w:bottom="720" w:left="720" w:header="624" w:footer="170" w:gutter="0"/>
      <w:cols w:space="708"/>
      <w:docGrid w:linePitch="360"/>
      <w:headerReference w:type="default" r:id="rId2"/>
      <w:footerReference w:type="default" r:id="rId3"/>
      <w:pgNumType w:start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tbl>
    <w:tblPr>
      <w:tblW w:w="5000" w:type="pct"/>
      <w:tblLook w:val="04A0" w:firstRow="1" w:lastRow="0" w:firstColumn="1" w:lastColumn="0" w:noHBand="0" w:noVBand="1"/>
      <w:jc w:val="center"/>
      <w:tblCellMar>
        <w:top w:w="144" w:type="dxa"/>
        <w:left w:w="115" w:type="dxa"/>
        <w:bottom w:w="144" w:type="dxa"/>
        <w:right w:w="115" w:type="dxa"/>
      </w:tblCellMar>
    </w:tblPr>
    <w:tblGrid>
      <w:gridCol w:w="6465"/>
      <w:gridCol w:w="4001"/>
    </w:tblGrid>
    <w:tr>
      <w:trPr>
        <w:jc w:val="center"/>
      </w:trPr>
      <w:tc>
        <w:tcPr>
          <w:tcW w:w="5954" w:type="dxa"/>
          <w:shd w:val="clear" w:color="auto" w:fill="auto"/>
          <w:vAlign w:val="center"/>
        </w:tcPr>
        <w:p>
          <w:pPr>
            <w:pStyle w:val="affa"/>
            <w:tabs>
              <w:tab w:val="clear" w:pos="4677"/>
              <w:tab w:val="clear" w:pos="9355"/>
            </w:tabs>
            <w:rPr>
              <w:caps/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>
          <w:pPr>
            <w:pStyle w:val="affa"/>
            <w:jc w:val="right"/>
            <w:tabs>
              <w:tab w:val="clear" w:pos="4677"/>
              <w:tab w:val="clear" w:pos="9355"/>
            </w:tabs>
            <w:rPr>
              <w:caps/>
              <w:rFonts w:ascii="Times New Roman" w:hAnsi="Times New Roman" w:cs="Times New Roman"/>
              <w:sz w:val="18"/>
              <w:szCs w:val="18"/>
            </w:rPr>
          </w:pPr>
          <w:r>
            <w:rPr>
              <w:caps/>
              <w:rFonts w:ascii="Times New Roman" w:hAnsi="Times New Roman" w:cs="Times New Roman"/>
              <w:sz w:val="18"/>
              <w:szCs w:val="18"/>
            </w:rPr>
            <w:fldChar w:fldCharType="begin"/>
          </w:r>
          <w:r>
            <w:rPr>
              <w:caps/>
              <w:rFonts w:ascii="Times New Roman" w:hAnsi="Times New Roman" w:cs="Times New Roman"/>
              <w:sz w:val="18"/>
              <w:szCs w:val="18"/>
            </w:rPr>
            <w:instrText>PAGE   \* MERGEFORMAT</w:instrText>
          </w:r>
          <w:r>
            <w:rPr>
              <w:caps/>
              <w:rFonts w:ascii="Times New Roman" w:hAnsi="Times New Roman" w:cs="Times New Roman"/>
              <w:sz w:val="18"/>
              <w:szCs w:val="18"/>
            </w:rPr>
            <w:fldChar w:fldCharType="separate"/>
          </w:r>
          <w:r>
            <w:rPr>
              <w:caps/>
              <w:rFonts w:ascii="Times New Roman" w:hAnsi="Times New Roman" w:cs="Times New Roman"/>
              <w:noProof/>
              <w:sz w:val="18"/>
              <w:szCs w:val="18"/>
            </w:rPr>
            <w:t>1</w:t>
          </w:r>
          <w:r>
            <w:rPr>
              <w:caps/>
              <w:rFonts w:ascii="Times New Roman" w:hAnsi="Times New Roman" w:cs="Times New Roman"/>
              <w:sz w:val="18"/>
              <w:szCs w:val="18"/>
            </w:rPr>
            <w:fldChar w:fldCharType="end"/>
          </w:r>
        </w:p>
      </w:tc>
    </w:tr>
  </w:tbl>
  <w:p>
    <w:pPr>
      <w:pStyle w:val="aff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f8"/>
      <w:tabs>
        <w:tab w:val="clear" w:pos="9355"/>
        <w:tab w:val="right" w:pos="10631"/>
      </w:tabs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9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table" w:styleId="afffff1">
    <w:name w:val="Table Grid"/>
    <w:basedOn w:val="a3"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header"/>
    <w:basedOn w:val="a1"/>
    <w:link w:val="Normal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fa">
    <w:name w:val="footer"/>
    <w:basedOn w:val="a1"/>
    <w:link w:val="Normal"/>
    <w:unhideWhenUsed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header" Target="header1.xml" /><Relationship Id="rId3" Type="http://schemas.openxmlformats.org/officeDocument/2006/relationships/footer" Target="footer1.xml" /><Relationship Id="rId1" Type="http://schemas.openxmlformats.org/officeDocument/2006/relationships/image" Target="media/image1.png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cp:keywords/>
  <dc:description/>
  <cp:lastModifiedBy/>
  <cp:revision>1</cp:revision>
  <dcterms:created xsi:type="dcterms:W3CDTF">2023-12-29T09:23:00Z</dcterms:created>
  <dcterms:modified xsi:type="dcterms:W3CDTF">2024-02-09T14:44:40Z</dcterms:modified>
  <cp:version>0900.0100.01</cp:version>
</cp:coreProperties>
</file>