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fffff1"/>
        <w:tblW w:w="10350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>
        <w:tc>
          <w:tcPr>
            <w:tcW w:w="5670" w:type="dxa"/>
          </w:tcPr>
          <w:p>
            <w:pPr>
              <w:pStyle w:val="aff4"/>
              <w:rPr>
                <w:sz w:val="30"/>
              </w:rPr>
            </w:pPr>
            <w:r>
              <w:rPr>
                <w:lang w:val="ru-RU"/>
                <w:b/>
                <w:noProof/>
              </w:rPr>
              <w:drawing>
                <wp:inline distT="0" distB="0" distL="0" distR="0">
                  <wp:extent cx="3450870" cy="1330586"/>
                  <wp:effectExtent l="0" t="0" r="0" b="0"/>
                  <wp:docPr id="1025" name="shape1025" hidden="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이미지"/>
                          <pic:cNvPicPr preferRelativeResize="1"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>
            <w:pPr>
              <w:ind w:left="290"/>
              <w:jc w:val="center"/>
              <w:spacing w:line="360" w:lineRule="auto"/>
              <w:rPr>
                <w:sz w:val="30"/>
              </w:rPr>
            </w:pPr>
          </w:p>
        </w:tc>
      </w:tr>
    </w:tbl>
    <w:p>
      <w:pPr>
        <w:jc w:val="right"/>
        <w:spacing w:after="0" w:line="360" w:lineRule="auto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-1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>
          <w:pPr>
            <w:jc w:val="right"/>
            <w:spacing w:after="0" w:line="360" w:lineRule="auto"/>
            <w:rPr>
              <w:rFonts w:ascii="Times New Roman" w:hAnsi="Times New Roman" w:cs="Times New Roman"/>
            </w:rPr>
          </w:pPr>
        </w:p>
        <w:p>
          <w:pPr>
            <w:jc w:val="right"/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>
          <w:pPr>
            <w:jc w:val="right"/>
            <w:spacing w:after="0" w:line="360" w:lineRule="auto"/>
            <w:rPr>
              <w:rFonts w:ascii="Times New Roman" w:eastAsia="Arial Unicode MS" w:hAnsi="Times New Roman" w:cs="Times New Roman"/>
              <w:b/>
              <w:bCs/>
              <w:sz w:val="72"/>
              <w:szCs w:val="72"/>
            </w:rPr>
          </w:pPr>
        </w:p>
        <w:p>
          <w:pPr>
            <w:jc w:val="center"/>
            <w:spacing w:after="0" w:line="240" w:lineRule="auto"/>
            <w:rPr>
              <w:rFonts w:ascii="Times New Roman" w:eastAsia="Arial Unicode MS" w:hAnsi="Times New Roman" w:cs="Times New Roman"/>
              <w:b/>
              <w:bCs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b/>
              <w:bCs/>
              <w:sz w:val="56"/>
              <w:szCs w:val="56"/>
            </w:rPr>
            <w:t>КОНКУРСНОЕ ЗАДАНИЕ КОМПЕТЕНЦИИ</w:t>
          </w:r>
        </w:p>
        <w:p>
          <w:pPr>
            <w:jc w:val="center"/>
            <w:spacing w:after="0" w:line="360" w:lineRule="auto"/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«Преподавание в младших классах»</w:t>
          </w:r>
        </w:p>
        <w:p>
          <w:pPr>
            <w:jc w:val="center"/>
            <w:spacing w:after="0" w:line="360" w:lineRule="auto"/>
            <w:rPr>
              <w:rFonts w:ascii="Times New Roman" w:eastAsia="Arial Unicode MS" w:hAnsi="Times New Roman" w:cs="Times New Roman"/>
              <w:b/>
              <w:bCs/>
              <w:sz w:val="36"/>
              <w:szCs w:val="36"/>
              <w:rtl w:val="off"/>
            </w:rPr>
          </w:pPr>
          <w:r>
            <w:rPr>
              <w:rFonts w:ascii="Times New Roman" w:eastAsia="Arial Unicode MS" w:hAnsi="Times New Roman" w:cs="Times New Roman"/>
              <w:b/>
              <w:bCs/>
              <w:sz w:val="36"/>
              <w:szCs w:val="36"/>
            </w:rPr>
            <w:t>Регионального этапа Чемпионата по профессиональному мастерству «Профессионалы»</w:t>
          </w:r>
          <w:r>
            <w:rPr>
              <w:rFonts w:ascii="Times New Roman" w:eastAsia="Arial Unicode MS" w:hAnsi="Times New Roman" w:cs="Times New Roman"/>
              <w:b/>
              <w:bCs/>
              <w:sz w:val="36"/>
              <w:szCs w:val="36"/>
              <w:rtl w:val="off"/>
            </w:rPr>
            <w:t xml:space="preserve">-2024 </w:t>
          </w:r>
        </w:p>
        <w:p>
          <w:pPr>
            <w:jc w:val="center"/>
            <w:spacing w:after="0" w:line="360" w:lineRule="auto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b/>
              <w:bCs/>
              <w:sz w:val="36"/>
              <w:szCs w:val="36"/>
              <w:rtl w:val="off"/>
            </w:rPr>
            <w:t>в Ленинградской области</w:t>
          </w:r>
        </w:p>
        <w:p>
          <w:pPr>
            <w:jc w:val="center"/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>
      <w:pPr>
        <w:spacing w:after="0" w:line="360" w:lineRule="auto"/>
        <w:rPr>
          <w:lang w:bidi="en-US"/>
          <w:rFonts w:ascii="Times New Roman" w:hAnsi="Times New Roman" w:cs="Times New Roman"/>
        </w:rPr>
      </w:pPr>
    </w:p>
    <w:p>
      <w:pPr>
        <w:spacing w:after="0" w:line="360" w:lineRule="auto"/>
        <w:rPr>
          <w:lang w:bidi="en-US"/>
          <w:rFonts w:ascii="Times New Roman" w:hAnsi="Times New Roman" w:cs="Times New Roman"/>
        </w:rPr>
      </w:pPr>
    </w:p>
    <w:p>
      <w:pPr>
        <w:spacing w:after="0" w:line="360" w:lineRule="auto"/>
        <w:rPr>
          <w:lang w:bidi="en-US"/>
          <w:rFonts w:ascii="Times New Roman" w:hAnsi="Times New Roman" w:cs="Times New Roman"/>
        </w:rPr>
      </w:pPr>
    </w:p>
    <w:p>
      <w:pPr>
        <w:spacing w:after="0" w:line="360" w:lineRule="auto"/>
        <w:rPr>
          <w:lang w:bidi="en-US"/>
          <w:rFonts w:ascii="Times New Roman" w:hAnsi="Times New Roman" w:cs="Times New Roman"/>
        </w:rPr>
      </w:pPr>
    </w:p>
    <w:p>
      <w:pPr>
        <w:spacing w:after="0" w:line="360" w:lineRule="auto"/>
        <w:rPr>
          <w:lang w:bidi="en-US"/>
          <w:rFonts w:ascii="Times New Roman" w:hAnsi="Times New Roman" w:cs="Times New Roman"/>
        </w:rPr>
      </w:pPr>
    </w:p>
    <w:p>
      <w:pPr>
        <w:spacing w:after="0" w:line="360" w:lineRule="auto"/>
        <w:rPr>
          <w:lang w:bidi="en-US"/>
          <w:rFonts w:ascii="Times New Roman" w:hAnsi="Times New Roman" w:cs="Times New Roman"/>
        </w:rPr>
      </w:pPr>
    </w:p>
    <w:p>
      <w:pPr>
        <w:spacing w:after="0" w:line="360" w:lineRule="auto"/>
        <w:rPr>
          <w:lang w:bidi="en-US"/>
          <w:rFonts w:ascii="Times New Roman" w:hAnsi="Times New Roman" w:cs="Times New Roman"/>
        </w:rPr>
      </w:pPr>
    </w:p>
    <w:p>
      <w:pPr>
        <w:spacing w:after="0" w:line="360" w:lineRule="auto"/>
        <w:rPr>
          <w:lang w:bidi="en-US"/>
          <w:rFonts w:ascii="Times New Roman" w:hAnsi="Times New Roman" w:cs="Times New Roman"/>
        </w:rPr>
      </w:pPr>
    </w:p>
    <w:p>
      <w:pPr>
        <w:spacing w:after="0" w:line="360" w:lineRule="auto"/>
        <w:rPr>
          <w:lang w:bidi="en-US"/>
          <w:rFonts w:ascii="Times New Roman" w:hAnsi="Times New Roman" w:cs="Times New Roman"/>
        </w:rPr>
      </w:pPr>
    </w:p>
    <w:p>
      <w:pPr>
        <w:spacing w:after="0" w:line="360" w:lineRule="auto"/>
        <w:rPr>
          <w:lang w:bidi="en-US"/>
          <w:rFonts w:ascii="Times New Roman" w:hAnsi="Times New Roman" w:cs="Times New Roman"/>
        </w:rPr>
      </w:pPr>
    </w:p>
    <w:p>
      <w:pPr>
        <w:jc w:val="center"/>
        <w:spacing w:after="0" w:line="360" w:lineRule="auto"/>
        <w:rPr>
          <w:lang w:bidi="en-US"/>
          <w:rFonts w:ascii="Times New Roman" w:hAnsi="Times New Roman" w:cs="Times New Roman"/>
        </w:rPr>
      </w:pPr>
      <w:r>
        <w:rPr>
          <w:lang w:bidi="en-US"/>
          <w:rFonts w:ascii="Times New Roman" w:hAnsi="Times New Roman" w:cs="Times New Roman"/>
          <w:b/>
          <w:bCs/>
        </w:rPr>
        <w:t>2024</w:t>
      </w:r>
      <w:r>
        <w:rPr>
          <w:lang w:bidi="en-US"/>
          <w:rFonts w:ascii="Times New Roman" w:hAnsi="Times New Roman" w:cs="Times New Roman"/>
          <w:b/>
          <w:bCs/>
          <w:rtl w:val="off"/>
        </w:rPr>
        <w:t xml:space="preserve"> </w:t>
      </w:r>
      <w:r>
        <w:rPr>
          <w:lang w:bidi="en-US"/>
          <w:rFonts w:ascii="Times New Roman" w:hAnsi="Times New Roman" w:cs="Times New Roman"/>
          <w:b/>
          <w:bCs/>
        </w:rPr>
        <w:t xml:space="preserve"> г.</w:t>
      </w:r>
    </w:p>
    <w:p>
      <w:pPr>
        <w:pStyle w:val="143"/>
        <w:ind w:firstLine="709"/>
        <w:jc w:val="both"/>
        <w:shd w:val="clear" w:color="auto" w:fill="auto"/>
        <w:spacing w:line="360" w:lineRule="auto"/>
        <w:rPr>
          <w:lang w:bidi="en-US"/>
          <w:rFonts w:ascii="Times New Roman" w:hAnsi="Times New Roman" w:cs="Times New Roman"/>
          <w:sz w:val="28"/>
          <w:szCs w:val="28"/>
        </w:rPr>
      </w:pPr>
      <w:r>
        <w:rPr>
          <w:lang w:bidi="en-US"/>
          <w:rFonts w:ascii="Times New Roman" w:hAnsi="Times New Roman" w:cs="Times New Roman"/>
          <w:sz w:val="28"/>
          <w:szCs w:val="28"/>
        </w:rPr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>
      <w:pPr>
        <w:pStyle w:val="143"/>
        <w:ind w:firstLine="0"/>
        <w:shd w:val="clear" w:color="auto" w:fill="auto"/>
        <w:spacing w:line="360" w:lineRule="auto"/>
        <w:rPr>
          <w:rFonts w:ascii="Times New Roman" w:eastAsia="Times New Roman" w:hAnsi="Times New Roman" w:cs="Times New Roman"/>
          <w:szCs w:val="24"/>
        </w:rPr>
      </w:pPr>
    </w:p>
    <w:p>
      <w:pPr>
        <w:pStyle w:val="bullet"/>
        <w:jc w:val="center"/>
        <w:numPr>
          <w:ilvl w:val="0"/>
          <w:numId w:val="0"/>
        </w:numPr>
        <w:rPr>
          <w:lang w:val="ru-RU"/>
          <w:rFonts w:ascii="Times New Roman" w:hAnsi="Times New Roman"/>
          <w:b/>
          <w:sz w:val="28"/>
          <w:szCs w:val="28"/>
        </w:rPr>
      </w:pPr>
      <w:r>
        <w:rPr>
          <w:lang w:val="ru-RU"/>
          <w:rFonts w:ascii="Times New Roman" w:hAnsi="Times New Roman"/>
          <w:b/>
          <w:sz w:val="28"/>
          <w:szCs w:val="28"/>
        </w:rPr>
        <w:t>Конкурсное задание включает в себя следующие разделы:</w:t>
      </w:r>
    </w:p>
    <w:p>
      <w:pPr>
        <w:pStyle w:val="bullet"/>
        <w:ind w:firstLine="709"/>
        <w:jc w:val="both"/>
        <w:numPr>
          <w:ilvl w:val="0"/>
          <w:numId w:val="0"/>
        </w:numPr>
        <w:rPr>
          <w:lang w:val="ru-RU"/>
          <w:rFonts w:ascii="Times New Roman" w:hAnsi="Times New Roman"/>
          <w:b/>
          <w:sz w:val="28"/>
          <w:szCs w:val="28"/>
        </w:rPr>
      </w:pPr>
    </w:p>
    <w:p>
      <w:pPr>
        <w:pStyle w:val="11"/>
        <w:spacing w:line="276" w:lineRule="auto"/>
        <w:rPr>
          <w:rStyle w:val="afa"/>
          <w:rFonts w:ascii="Times New Roman" w:hAnsi="Times New Roman"/>
          <w:szCs w:val="24"/>
        </w:rPr>
      </w:pPr>
      <w:r>
        <w:rPr>
          <w:lang w:val="ru-RU" w:eastAsia="ru-RU"/>
          <w:rFonts w:ascii="Times New Roman" w:hAnsi="Times New Roman"/>
          <w:szCs w:val="24"/>
        </w:rPr>
        <w:fldChar w:fldCharType="begin"/>
      </w:r>
      <w:r>
        <w:rPr>
          <w:lang w:val="ru-RU" w:eastAsia="ru-RU"/>
          <w:rFonts w:ascii="Times New Roman" w:hAnsi="Times New Roman"/>
          <w:szCs w:val="24"/>
        </w:rPr>
        <w:instrText xml:space="preserve"> TOC \o "1-2" \h \z \u </w:instrText>
      </w:r>
      <w:r>
        <w:rPr>
          <w:lang w:val="ru-RU" w:eastAsia="ru-RU"/>
          <w:rFonts w:ascii="Times New Roman" w:hAnsi="Times New Roman"/>
          <w:szCs w:val="24"/>
        </w:rPr>
        <w:fldChar w:fldCharType="separate"/>
      </w:r>
      <w:r>
        <w:rPr>
          <w:lang w:val="ru-RU" w:eastAsia="ru-RU"/>
          <w:rFonts w:ascii="Times New Roman" w:hAnsi="Times New Roman"/>
          <w:szCs w:val="24"/>
        </w:rPr>
        <w:fldChar w:fldCharType="begin"/>
      </w:r>
      <w:r>
        <w:rPr>
          <w:lang w:val="ru-RU" w:eastAsia="ru-RU"/>
          <w:rFonts w:ascii="Times New Roman" w:hAnsi="Times New Roman"/>
          <w:szCs w:val="24"/>
        </w:rPr>
        <w:instrText xml:space="preserve"> HYPERLINK \l "_Toc152754087" </w:instrText>
      </w:r>
      <w:r>
        <w:rPr>
          <w:lang w:val="ru-RU" w:eastAsia="ru-RU"/>
          <w:rFonts w:ascii="Times New Roman" w:hAnsi="Times New Roman"/>
          <w:szCs w:val="24"/>
        </w:rPr>
        <w:fldChar w:fldCharType="separate"/>
      </w:r>
      <w:r>
        <w:rPr>
          <w:rStyle w:val="afa"/>
          <w:rFonts w:ascii="Times New Roman" w:hAnsi="Times New Roman"/>
          <w:noProof/>
          <w:szCs w:val="24"/>
        </w:rPr>
        <w:t>1. ОСНОВНЫЕ ТРЕБОВАНИЯ КОМПЕТЕНЦИИ</w:t>
      </w:r>
      <w:r>
        <w:rPr>
          <w:rStyle w:val="afa"/>
          <w:rFonts w:ascii="Times New Roman" w:hAnsi="Times New Roman"/>
          <w:szCs w:val="24"/>
          <w:webHidden/>
        </w:rPr>
        <w:tab/>
      </w:r>
      <w:r>
        <w:rPr>
          <w:rStyle w:val="afa"/>
          <w:rFonts w:ascii="Times New Roman" w:hAnsi="Times New Roman"/>
          <w:szCs w:val="24"/>
          <w:webHidden/>
        </w:rPr>
        <w:fldChar w:fldCharType="begin"/>
      </w:r>
      <w:r>
        <w:rPr>
          <w:rStyle w:val="afa"/>
          <w:rFonts w:ascii="Times New Roman" w:hAnsi="Times New Roman"/>
          <w:szCs w:val="24"/>
          <w:webHidden/>
        </w:rPr>
        <w:instrText xml:space="preserve"> PAGEREF _Toc152754087 \h </w:instrText>
      </w:r>
      <w:r>
        <w:rPr>
          <w:rStyle w:val="afa"/>
          <w:rFonts w:ascii="Times New Roman" w:hAnsi="Times New Roman"/>
          <w:szCs w:val="24"/>
          <w:webHidden/>
        </w:rPr>
        <w:fldChar w:fldCharType="separate"/>
      </w:r>
      <w:r>
        <w:rPr>
          <w:rStyle w:val="afa"/>
          <w:rFonts w:ascii="Times New Roman" w:hAnsi="Times New Roman"/>
          <w:szCs w:val="24"/>
          <w:webHidden/>
        </w:rPr>
        <w:t>3</w:t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</w:p>
    <w:p>
      <w:pPr>
        <w:pStyle w:val="11"/>
        <w:spacing w:line="276" w:lineRule="auto"/>
        <w:rPr>
          <w:rStyle w:val="afa"/>
          <w:rFonts w:ascii="Times New Roman" w:hAnsi="Times New Roman"/>
          <w:szCs w:val="24"/>
        </w:rPr>
      </w:pPr>
      <w:r>
        <w:fldChar w:fldCharType="begin"/>
      </w:r>
      <w:r>
        <w:instrText xml:space="preserve"> HYPERLINK \l "_Toc152754088" </w:instrText>
      </w:r>
      <w:r>
        <w:fldChar w:fldCharType="separate"/>
      </w:r>
      <w:r>
        <w:rPr>
          <w:rStyle w:val="afa"/>
          <w:rFonts w:ascii="Times New Roman" w:hAnsi="Times New Roman"/>
          <w:noProof/>
          <w:szCs w:val="24"/>
        </w:rPr>
        <w:t>1.1. ОБЩИЕ СВЕДЕНИЯ О ТРЕБОВАНИЯХ КОМПЕТЕНЦИИ</w:t>
      </w:r>
      <w:r>
        <w:rPr>
          <w:rStyle w:val="afa"/>
          <w:rFonts w:ascii="Times New Roman" w:hAnsi="Times New Roman"/>
          <w:szCs w:val="24"/>
          <w:webHidden/>
        </w:rPr>
        <w:tab/>
      </w:r>
      <w:r>
        <w:rPr>
          <w:rStyle w:val="afa"/>
          <w:rFonts w:ascii="Times New Roman" w:hAnsi="Times New Roman"/>
          <w:szCs w:val="24"/>
          <w:webHidden/>
        </w:rPr>
        <w:fldChar w:fldCharType="begin"/>
      </w:r>
      <w:r>
        <w:rPr>
          <w:rStyle w:val="afa"/>
          <w:rFonts w:ascii="Times New Roman" w:hAnsi="Times New Roman"/>
          <w:szCs w:val="24"/>
          <w:webHidden/>
        </w:rPr>
        <w:instrText xml:space="preserve"> PAGEREF _Toc152754088 \h </w:instrText>
      </w:r>
      <w:r>
        <w:rPr>
          <w:rStyle w:val="afa"/>
          <w:rFonts w:ascii="Times New Roman" w:hAnsi="Times New Roman"/>
          <w:szCs w:val="24"/>
          <w:webHidden/>
        </w:rPr>
        <w:fldChar w:fldCharType="separate"/>
      </w:r>
      <w:r>
        <w:rPr>
          <w:rStyle w:val="afa"/>
          <w:rFonts w:ascii="Times New Roman" w:hAnsi="Times New Roman"/>
          <w:szCs w:val="24"/>
          <w:webHidden/>
        </w:rPr>
        <w:t>3</w:t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</w:p>
    <w:p>
      <w:pPr>
        <w:pStyle w:val="11"/>
        <w:spacing w:line="276" w:lineRule="auto"/>
        <w:rPr>
          <w:rStyle w:val="afa"/>
          <w:rFonts w:ascii="Times New Roman" w:hAnsi="Times New Roman"/>
          <w:szCs w:val="24"/>
        </w:rPr>
      </w:pPr>
      <w:r>
        <w:fldChar w:fldCharType="begin"/>
      </w:r>
      <w:r>
        <w:instrText xml:space="preserve"> HYPERLINK \l "_Toc152754089" </w:instrText>
      </w:r>
      <w:r>
        <w:fldChar w:fldCharType="separate"/>
      </w:r>
      <w:r>
        <w:rPr>
          <w:rStyle w:val="afa"/>
          <w:rFonts w:ascii="Times New Roman" w:hAnsi="Times New Roman"/>
          <w:noProof/>
          <w:szCs w:val="24"/>
        </w:rPr>
        <w:t>1.2. ПЕРЕЧЕНЬ ПРОФЕССИОНАЛЬНЫХ ЗАДАЧ СПЕЦИАЛИСТА ПО КОМПЕТЕНЦИИ «ПРЕПОДАВАНИЕ В МЛАДШИХ КЛАССАХ»</w:t>
      </w:r>
      <w:r>
        <w:rPr>
          <w:rStyle w:val="afa"/>
          <w:rFonts w:ascii="Times New Roman" w:hAnsi="Times New Roman"/>
          <w:szCs w:val="24"/>
          <w:webHidden/>
        </w:rPr>
        <w:tab/>
      </w:r>
      <w:r>
        <w:rPr>
          <w:rStyle w:val="afa"/>
          <w:rFonts w:ascii="Times New Roman" w:hAnsi="Times New Roman"/>
          <w:szCs w:val="24"/>
          <w:webHidden/>
        </w:rPr>
        <w:fldChar w:fldCharType="begin"/>
      </w:r>
      <w:r>
        <w:rPr>
          <w:rStyle w:val="afa"/>
          <w:rFonts w:ascii="Times New Roman" w:hAnsi="Times New Roman"/>
          <w:szCs w:val="24"/>
          <w:webHidden/>
        </w:rPr>
        <w:instrText xml:space="preserve"> PAGEREF _Toc152754089 \h </w:instrText>
      </w:r>
      <w:r>
        <w:rPr>
          <w:rStyle w:val="afa"/>
          <w:rFonts w:ascii="Times New Roman" w:hAnsi="Times New Roman"/>
          <w:szCs w:val="24"/>
          <w:webHidden/>
        </w:rPr>
        <w:fldChar w:fldCharType="separate"/>
      </w:r>
      <w:r>
        <w:rPr>
          <w:rStyle w:val="afa"/>
          <w:rFonts w:ascii="Times New Roman" w:hAnsi="Times New Roman"/>
          <w:szCs w:val="24"/>
          <w:webHidden/>
        </w:rPr>
        <w:t>3</w:t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</w:p>
    <w:p>
      <w:pPr>
        <w:pStyle w:val="11"/>
        <w:spacing w:line="276" w:lineRule="auto"/>
        <w:rPr>
          <w:rStyle w:val="afa"/>
          <w:rFonts w:ascii="Times New Roman" w:hAnsi="Times New Roman"/>
          <w:szCs w:val="24"/>
        </w:rPr>
      </w:pPr>
      <w:r>
        <w:fldChar w:fldCharType="begin"/>
      </w:r>
      <w:r>
        <w:instrText xml:space="preserve"> HYPERLINK \l "_Toc152754090" </w:instrText>
      </w:r>
      <w:r>
        <w:fldChar w:fldCharType="separate"/>
      </w:r>
      <w:r>
        <w:rPr>
          <w:rStyle w:val="afa"/>
          <w:rFonts w:ascii="Times New Roman" w:hAnsi="Times New Roman"/>
          <w:noProof/>
          <w:szCs w:val="24"/>
        </w:rPr>
        <w:t>1.3. ТРЕБОВАНИЯ К СХЕМЕ ОЦЕНКИ</w:t>
      </w:r>
      <w:r>
        <w:rPr>
          <w:rStyle w:val="afa"/>
          <w:rFonts w:ascii="Times New Roman" w:hAnsi="Times New Roman"/>
          <w:szCs w:val="24"/>
          <w:webHidden/>
        </w:rPr>
        <w:tab/>
      </w:r>
      <w:r>
        <w:rPr>
          <w:rStyle w:val="afa"/>
          <w:rFonts w:ascii="Times New Roman" w:hAnsi="Times New Roman"/>
          <w:szCs w:val="24"/>
          <w:webHidden/>
        </w:rPr>
        <w:fldChar w:fldCharType="begin"/>
      </w:r>
      <w:r>
        <w:rPr>
          <w:rStyle w:val="afa"/>
          <w:rFonts w:ascii="Times New Roman" w:hAnsi="Times New Roman"/>
          <w:szCs w:val="24"/>
          <w:webHidden/>
        </w:rPr>
        <w:instrText xml:space="preserve"> PAGEREF _Toc152754090 \h </w:instrText>
      </w:r>
      <w:r>
        <w:rPr>
          <w:rStyle w:val="afa"/>
          <w:rFonts w:ascii="Times New Roman" w:hAnsi="Times New Roman"/>
          <w:szCs w:val="24"/>
          <w:webHidden/>
        </w:rPr>
        <w:fldChar w:fldCharType="separate"/>
      </w:r>
      <w:r>
        <w:rPr>
          <w:rStyle w:val="afa"/>
          <w:rFonts w:ascii="Times New Roman" w:hAnsi="Times New Roman"/>
          <w:szCs w:val="24"/>
          <w:webHidden/>
        </w:rPr>
        <w:t>8</w:t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</w:p>
    <w:p>
      <w:pPr>
        <w:pStyle w:val="11"/>
        <w:spacing w:line="276" w:lineRule="auto"/>
        <w:rPr>
          <w:rStyle w:val="afa"/>
          <w:rFonts w:ascii="Times New Roman" w:hAnsi="Times New Roman"/>
          <w:szCs w:val="24"/>
        </w:rPr>
      </w:pPr>
      <w:r>
        <w:fldChar w:fldCharType="begin"/>
      </w:r>
      <w:r>
        <w:instrText xml:space="preserve"> HYPERLINK \l "_Toc152754091" </w:instrText>
      </w:r>
      <w:r>
        <w:fldChar w:fldCharType="separate"/>
      </w:r>
      <w:r>
        <w:rPr>
          <w:rStyle w:val="afa"/>
          <w:rFonts w:ascii="Times New Roman" w:hAnsi="Times New Roman"/>
          <w:noProof/>
          <w:szCs w:val="24"/>
        </w:rPr>
        <w:t>1.4. СПЕЦИФИКАЦИЯ ОЦЕНКИ КОМПЕТЕНЦИИ</w:t>
      </w:r>
      <w:r>
        <w:rPr>
          <w:rStyle w:val="afa"/>
          <w:rFonts w:ascii="Times New Roman" w:hAnsi="Times New Roman"/>
          <w:szCs w:val="24"/>
          <w:webHidden/>
        </w:rPr>
        <w:tab/>
      </w:r>
      <w:r>
        <w:rPr>
          <w:rStyle w:val="afa"/>
          <w:rFonts w:ascii="Times New Roman" w:hAnsi="Times New Roman"/>
          <w:szCs w:val="24"/>
          <w:webHidden/>
        </w:rPr>
        <w:fldChar w:fldCharType="begin"/>
      </w:r>
      <w:r>
        <w:rPr>
          <w:rStyle w:val="afa"/>
          <w:rFonts w:ascii="Times New Roman" w:hAnsi="Times New Roman"/>
          <w:szCs w:val="24"/>
          <w:webHidden/>
        </w:rPr>
        <w:instrText xml:space="preserve"> PAGEREF _Toc152754091 \h </w:instrText>
      </w:r>
      <w:r>
        <w:rPr>
          <w:rStyle w:val="afa"/>
          <w:rFonts w:ascii="Times New Roman" w:hAnsi="Times New Roman"/>
          <w:szCs w:val="24"/>
          <w:webHidden/>
        </w:rPr>
        <w:fldChar w:fldCharType="separate"/>
      </w:r>
      <w:r>
        <w:rPr>
          <w:rStyle w:val="afa"/>
          <w:rFonts w:ascii="Times New Roman" w:hAnsi="Times New Roman"/>
          <w:szCs w:val="24"/>
          <w:webHidden/>
        </w:rPr>
        <w:t>8</w:t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</w:p>
    <w:p>
      <w:pPr>
        <w:pStyle w:val="11"/>
        <w:spacing w:line="276" w:lineRule="auto"/>
        <w:rPr>
          <w:rStyle w:val="afa"/>
          <w:rFonts w:ascii="Times New Roman" w:hAnsi="Times New Roman"/>
          <w:szCs w:val="24"/>
        </w:rPr>
      </w:pPr>
      <w:r>
        <w:fldChar w:fldCharType="begin"/>
      </w:r>
      <w:r>
        <w:instrText xml:space="preserve"> HYPERLINK \l "_Toc152754092" </w:instrText>
      </w:r>
      <w:r>
        <w:fldChar w:fldCharType="separate"/>
      </w:r>
      <w:r>
        <w:rPr>
          <w:rStyle w:val="afa"/>
          <w:rFonts w:ascii="Times New Roman" w:hAnsi="Times New Roman"/>
          <w:noProof/>
          <w:szCs w:val="24"/>
        </w:rPr>
        <w:t>1.5. КОНКУРСНОЕ ЗАДАНИЕ</w:t>
      </w:r>
      <w:r>
        <w:rPr>
          <w:rStyle w:val="afa"/>
          <w:rFonts w:ascii="Times New Roman" w:hAnsi="Times New Roman"/>
          <w:szCs w:val="24"/>
          <w:webHidden/>
        </w:rPr>
        <w:tab/>
      </w:r>
      <w:r>
        <w:rPr>
          <w:rStyle w:val="afa"/>
          <w:rFonts w:ascii="Times New Roman" w:hAnsi="Times New Roman"/>
          <w:szCs w:val="24"/>
          <w:webHidden/>
        </w:rPr>
        <w:fldChar w:fldCharType="begin"/>
      </w:r>
      <w:r>
        <w:rPr>
          <w:rStyle w:val="afa"/>
          <w:rFonts w:ascii="Times New Roman" w:hAnsi="Times New Roman"/>
          <w:szCs w:val="24"/>
          <w:webHidden/>
        </w:rPr>
        <w:instrText xml:space="preserve"> PAGEREF _Toc152754092 \h </w:instrText>
      </w:r>
      <w:r>
        <w:rPr>
          <w:rStyle w:val="afa"/>
          <w:rFonts w:ascii="Times New Roman" w:hAnsi="Times New Roman"/>
          <w:szCs w:val="24"/>
          <w:webHidden/>
        </w:rPr>
        <w:fldChar w:fldCharType="separate"/>
      </w:r>
      <w:r>
        <w:rPr>
          <w:rStyle w:val="afa"/>
          <w:rFonts w:ascii="Times New Roman" w:hAnsi="Times New Roman"/>
          <w:szCs w:val="24"/>
          <w:webHidden/>
        </w:rPr>
        <w:t>9</w:t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</w:p>
    <w:p>
      <w:pPr>
        <w:pStyle w:val="11"/>
        <w:spacing w:line="276" w:lineRule="auto"/>
        <w:rPr>
          <w:rStyle w:val="afa"/>
          <w:rFonts w:ascii="Times New Roman" w:hAnsi="Times New Roman"/>
          <w:szCs w:val="24"/>
        </w:rPr>
      </w:pPr>
      <w:r>
        <w:fldChar w:fldCharType="begin"/>
      </w:r>
      <w:r>
        <w:instrText xml:space="preserve"> HYPERLINK \l "_Toc152754093" </w:instrText>
      </w:r>
      <w:r>
        <w:fldChar w:fldCharType="separate"/>
      </w:r>
      <w:r>
        <w:rPr>
          <w:rStyle w:val="afa"/>
          <w:rFonts w:ascii="Times New Roman" w:hAnsi="Times New Roman"/>
          <w:noProof/>
          <w:szCs w:val="24"/>
        </w:rPr>
        <w:t>1.5.1. Разработка/выбор конкурсного задания</w:t>
      </w:r>
      <w:r>
        <w:rPr>
          <w:rStyle w:val="afa"/>
          <w:rFonts w:ascii="Times New Roman" w:hAnsi="Times New Roman"/>
          <w:szCs w:val="24"/>
          <w:webHidden/>
        </w:rPr>
        <w:tab/>
      </w:r>
      <w:r>
        <w:rPr>
          <w:rStyle w:val="afa"/>
          <w:rFonts w:ascii="Times New Roman" w:hAnsi="Times New Roman"/>
          <w:szCs w:val="24"/>
          <w:webHidden/>
        </w:rPr>
        <w:fldChar w:fldCharType="begin"/>
      </w:r>
      <w:r>
        <w:rPr>
          <w:rStyle w:val="afa"/>
          <w:rFonts w:ascii="Times New Roman" w:hAnsi="Times New Roman"/>
          <w:szCs w:val="24"/>
          <w:webHidden/>
        </w:rPr>
        <w:instrText xml:space="preserve"> PAGEREF _Toc152754093 \h </w:instrText>
      </w:r>
      <w:r>
        <w:rPr>
          <w:rStyle w:val="afa"/>
          <w:rFonts w:ascii="Times New Roman" w:hAnsi="Times New Roman"/>
          <w:szCs w:val="24"/>
          <w:webHidden/>
        </w:rPr>
        <w:fldChar w:fldCharType="separate"/>
      </w:r>
      <w:r>
        <w:rPr>
          <w:rStyle w:val="afa"/>
          <w:rFonts w:ascii="Times New Roman" w:hAnsi="Times New Roman"/>
          <w:szCs w:val="24"/>
          <w:webHidden/>
        </w:rPr>
        <w:t>9</w:t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</w:p>
    <w:p>
      <w:pPr>
        <w:pStyle w:val="11"/>
        <w:spacing w:line="276" w:lineRule="auto"/>
        <w:rPr>
          <w:rStyle w:val="afa"/>
          <w:rFonts w:ascii="Times New Roman" w:hAnsi="Times New Roman"/>
          <w:szCs w:val="24"/>
        </w:rPr>
      </w:pPr>
      <w:r>
        <w:fldChar w:fldCharType="begin"/>
      </w:r>
      <w:r>
        <w:instrText xml:space="preserve"> HYPERLINK \l "_Toc152754094" </w:instrText>
      </w:r>
      <w:r>
        <w:fldChar w:fldCharType="separate"/>
      </w:r>
      <w:r>
        <w:rPr>
          <w:rStyle w:val="afa"/>
          <w:rFonts w:ascii="Times New Roman" w:hAnsi="Times New Roman"/>
          <w:noProof/>
          <w:szCs w:val="24"/>
        </w:rPr>
        <w:t>1.5.2. Структура модулей конкурсного задания (инвариант/вариатив)</w:t>
      </w:r>
      <w:r>
        <w:rPr>
          <w:rStyle w:val="afa"/>
          <w:rFonts w:ascii="Times New Roman" w:hAnsi="Times New Roman"/>
          <w:szCs w:val="24"/>
          <w:webHidden/>
        </w:rPr>
        <w:tab/>
      </w:r>
      <w:r>
        <w:rPr>
          <w:rStyle w:val="afa"/>
          <w:rFonts w:ascii="Times New Roman" w:hAnsi="Times New Roman"/>
          <w:szCs w:val="24"/>
          <w:webHidden/>
        </w:rPr>
        <w:fldChar w:fldCharType="begin"/>
      </w:r>
      <w:r>
        <w:rPr>
          <w:rStyle w:val="afa"/>
          <w:rFonts w:ascii="Times New Roman" w:hAnsi="Times New Roman"/>
          <w:szCs w:val="24"/>
          <w:webHidden/>
        </w:rPr>
        <w:instrText xml:space="preserve"> PAGEREF _Toc152754094 \h </w:instrText>
      </w:r>
      <w:r>
        <w:rPr>
          <w:rStyle w:val="afa"/>
          <w:rFonts w:ascii="Times New Roman" w:hAnsi="Times New Roman"/>
          <w:szCs w:val="24"/>
          <w:webHidden/>
        </w:rPr>
        <w:fldChar w:fldCharType="separate"/>
      </w:r>
      <w:r>
        <w:rPr>
          <w:rStyle w:val="afa"/>
          <w:rFonts w:ascii="Times New Roman" w:hAnsi="Times New Roman"/>
          <w:szCs w:val="24"/>
          <w:webHidden/>
        </w:rPr>
        <w:t>10</w:t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</w:p>
    <w:p>
      <w:pPr>
        <w:pStyle w:val="11"/>
        <w:spacing w:line="276" w:lineRule="auto"/>
        <w:rPr>
          <w:rStyle w:val="afa"/>
          <w:rFonts w:ascii="Times New Roman" w:hAnsi="Times New Roman"/>
          <w:szCs w:val="24"/>
        </w:rPr>
      </w:pPr>
      <w:r>
        <w:fldChar w:fldCharType="begin"/>
      </w:r>
      <w:r>
        <w:instrText xml:space="preserve"> HYPERLINK \l "_Toc152754095" </w:instrText>
      </w:r>
      <w:r>
        <w:fldChar w:fldCharType="separate"/>
      </w:r>
      <w:r>
        <w:rPr>
          <w:rStyle w:val="afa"/>
          <w:rFonts w:ascii="Times New Roman" w:hAnsi="Times New Roman"/>
          <w:noProof/>
          <w:szCs w:val="24"/>
        </w:rPr>
        <w:t>2. СПЕЦИАЛЬНЫЕ ПРАВИЛА КОМПЕТЕНЦИИ</w:t>
      </w:r>
      <w:r>
        <w:rPr>
          <w:rStyle w:val="afa"/>
          <w:rFonts w:ascii="Times New Roman" w:hAnsi="Times New Roman"/>
          <w:szCs w:val="24"/>
          <w:webHidden/>
        </w:rPr>
        <w:tab/>
      </w:r>
      <w:r>
        <w:rPr>
          <w:rStyle w:val="afa"/>
          <w:rFonts w:ascii="Times New Roman" w:hAnsi="Times New Roman"/>
          <w:szCs w:val="24"/>
          <w:webHidden/>
        </w:rPr>
        <w:fldChar w:fldCharType="begin"/>
      </w:r>
      <w:r>
        <w:rPr>
          <w:rStyle w:val="afa"/>
          <w:rFonts w:ascii="Times New Roman" w:hAnsi="Times New Roman"/>
          <w:szCs w:val="24"/>
          <w:webHidden/>
        </w:rPr>
        <w:instrText xml:space="preserve"> PAGEREF _Toc152754095 \h </w:instrText>
      </w:r>
      <w:r>
        <w:rPr>
          <w:rStyle w:val="afa"/>
          <w:rFonts w:ascii="Times New Roman" w:hAnsi="Times New Roman"/>
          <w:szCs w:val="24"/>
          <w:webHidden/>
        </w:rPr>
        <w:fldChar w:fldCharType="separate"/>
      </w:r>
      <w:r>
        <w:rPr>
          <w:rStyle w:val="afa"/>
          <w:rFonts w:ascii="Times New Roman" w:hAnsi="Times New Roman"/>
          <w:szCs w:val="24"/>
          <w:webHidden/>
        </w:rPr>
        <w:t>15</w:t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</w:p>
    <w:p>
      <w:pPr>
        <w:pStyle w:val="11"/>
        <w:spacing w:line="276" w:lineRule="auto"/>
        <w:rPr>
          <w:rStyle w:val="afa"/>
          <w:rFonts w:ascii="Times New Roman" w:hAnsi="Times New Roman"/>
          <w:szCs w:val="24"/>
        </w:rPr>
      </w:pPr>
      <w:r>
        <w:fldChar w:fldCharType="begin"/>
      </w:r>
      <w:r>
        <w:instrText xml:space="preserve"> HYPERLINK \l "_Toc152754096" </w:instrText>
      </w:r>
      <w:r>
        <w:fldChar w:fldCharType="separate"/>
      </w:r>
      <w:r>
        <w:rPr>
          <w:rStyle w:val="afa"/>
          <w:rFonts w:ascii="Times New Roman" w:hAnsi="Times New Roman"/>
          <w:noProof/>
          <w:szCs w:val="24"/>
        </w:rPr>
        <w:t>2.1. Личный инструмент конкурсанта</w:t>
      </w:r>
      <w:r>
        <w:rPr>
          <w:rStyle w:val="afa"/>
          <w:rFonts w:ascii="Times New Roman" w:hAnsi="Times New Roman"/>
          <w:szCs w:val="24"/>
          <w:webHidden/>
        </w:rPr>
        <w:tab/>
      </w:r>
      <w:r>
        <w:rPr>
          <w:rStyle w:val="afa"/>
          <w:rFonts w:ascii="Times New Roman" w:hAnsi="Times New Roman"/>
          <w:szCs w:val="24"/>
          <w:webHidden/>
        </w:rPr>
        <w:fldChar w:fldCharType="begin"/>
      </w:r>
      <w:r>
        <w:rPr>
          <w:rStyle w:val="afa"/>
          <w:rFonts w:ascii="Times New Roman" w:hAnsi="Times New Roman"/>
          <w:szCs w:val="24"/>
          <w:webHidden/>
        </w:rPr>
        <w:instrText xml:space="preserve"> PAGEREF _Toc152754096 \h </w:instrText>
      </w:r>
      <w:r>
        <w:rPr>
          <w:rStyle w:val="afa"/>
          <w:rFonts w:ascii="Times New Roman" w:hAnsi="Times New Roman"/>
          <w:szCs w:val="24"/>
          <w:webHidden/>
        </w:rPr>
        <w:fldChar w:fldCharType="separate"/>
      </w:r>
      <w:r>
        <w:rPr>
          <w:rStyle w:val="afa"/>
          <w:rFonts w:ascii="Times New Roman" w:hAnsi="Times New Roman"/>
          <w:szCs w:val="24"/>
          <w:webHidden/>
        </w:rPr>
        <w:t>15</w:t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</w:p>
    <w:p>
      <w:pPr>
        <w:pStyle w:val="11"/>
        <w:spacing w:line="276" w:lineRule="auto"/>
        <w:rPr>
          <w:rStyle w:val="afa"/>
          <w:rFonts w:ascii="Times New Roman" w:hAnsi="Times New Roman"/>
          <w:szCs w:val="24"/>
        </w:rPr>
      </w:pPr>
      <w:r>
        <w:fldChar w:fldCharType="begin"/>
      </w:r>
      <w:r>
        <w:instrText xml:space="preserve"> HYPERLINK \l "_Toc152754097" </w:instrText>
      </w:r>
      <w:r>
        <w:fldChar w:fldCharType="separate"/>
      </w:r>
      <w:r>
        <w:rPr>
          <w:rStyle w:val="afa"/>
          <w:rFonts w:ascii="Times New Roman" w:hAnsi="Times New Roman"/>
          <w:noProof/>
          <w:szCs w:val="24"/>
        </w:rPr>
        <w:t>2.2. Материалы, оборудование и инструменты, запрещенные на площадке</w:t>
      </w:r>
      <w:r>
        <w:rPr>
          <w:rStyle w:val="afa"/>
          <w:rFonts w:ascii="Times New Roman" w:hAnsi="Times New Roman"/>
          <w:szCs w:val="24"/>
          <w:webHidden/>
        </w:rPr>
        <w:tab/>
      </w:r>
      <w:r>
        <w:rPr>
          <w:rStyle w:val="afa"/>
          <w:rFonts w:ascii="Times New Roman" w:hAnsi="Times New Roman"/>
          <w:szCs w:val="24"/>
          <w:webHidden/>
        </w:rPr>
        <w:fldChar w:fldCharType="begin"/>
      </w:r>
      <w:r>
        <w:rPr>
          <w:rStyle w:val="afa"/>
          <w:rFonts w:ascii="Times New Roman" w:hAnsi="Times New Roman"/>
          <w:szCs w:val="24"/>
          <w:webHidden/>
        </w:rPr>
        <w:instrText xml:space="preserve"> PAGEREF _Toc152754097 \h </w:instrText>
      </w:r>
      <w:r>
        <w:rPr>
          <w:rStyle w:val="afa"/>
          <w:rFonts w:ascii="Times New Roman" w:hAnsi="Times New Roman"/>
          <w:szCs w:val="24"/>
          <w:webHidden/>
        </w:rPr>
        <w:fldChar w:fldCharType="separate"/>
      </w:r>
      <w:r>
        <w:rPr>
          <w:rStyle w:val="afa"/>
          <w:rFonts w:ascii="Times New Roman" w:hAnsi="Times New Roman"/>
          <w:szCs w:val="24"/>
          <w:webHidden/>
        </w:rPr>
        <w:t>15</w:t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</w:p>
    <w:p>
      <w:pPr>
        <w:pStyle w:val="11"/>
        <w:spacing w:line="276" w:lineRule="auto"/>
        <w:rPr>
          <w:lang w:val="ru-RU" w:eastAsia="ru-RU"/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>
        <w:fldChar w:fldCharType="begin"/>
      </w:r>
      <w:r>
        <w:instrText xml:space="preserve"> HYPERLINK \l "_Toc152754098" </w:instrText>
      </w:r>
      <w:r>
        <w:fldChar w:fldCharType="separate"/>
      </w:r>
      <w:r>
        <w:rPr>
          <w:rStyle w:val="afa"/>
          <w:rFonts w:ascii="Times New Roman" w:hAnsi="Times New Roman"/>
          <w:noProof/>
          <w:szCs w:val="24"/>
        </w:rPr>
        <w:t>3. Приложения</w:t>
      </w:r>
      <w:r>
        <w:rPr>
          <w:rStyle w:val="afa"/>
          <w:rFonts w:ascii="Times New Roman" w:hAnsi="Times New Roman"/>
          <w:szCs w:val="24"/>
          <w:webHidden/>
        </w:rPr>
        <w:tab/>
      </w:r>
      <w:r>
        <w:rPr>
          <w:rStyle w:val="afa"/>
          <w:rFonts w:ascii="Times New Roman" w:hAnsi="Times New Roman"/>
          <w:szCs w:val="24"/>
          <w:webHidden/>
        </w:rPr>
        <w:fldChar w:fldCharType="begin"/>
      </w:r>
      <w:r>
        <w:rPr>
          <w:rStyle w:val="afa"/>
          <w:rFonts w:ascii="Times New Roman" w:hAnsi="Times New Roman"/>
          <w:szCs w:val="24"/>
          <w:webHidden/>
        </w:rPr>
        <w:instrText xml:space="preserve"> PAGEREF _Toc152754098 \h </w:instrText>
      </w:r>
      <w:r>
        <w:rPr>
          <w:rStyle w:val="afa"/>
          <w:rFonts w:ascii="Times New Roman" w:hAnsi="Times New Roman"/>
          <w:szCs w:val="24"/>
          <w:webHidden/>
        </w:rPr>
        <w:fldChar w:fldCharType="separate"/>
      </w:r>
      <w:r>
        <w:rPr>
          <w:rStyle w:val="afa"/>
          <w:rFonts w:ascii="Times New Roman" w:hAnsi="Times New Roman"/>
          <w:szCs w:val="24"/>
          <w:webHidden/>
        </w:rPr>
        <w:t>15</w:t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  <w:r>
        <w:rPr>
          <w:rStyle w:val="afa"/>
          <w:rFonts w:ascii="Times New Roman" w:hAnsi="Times New Roman"/>
          <w:szCs w:val="24"/>
          <w:webHidden/>
        </w:rPr>
        <w:fldChar w:fldCharType="end"/>
      </w:r>
    </w:p>
    <w:p>
      <w:pPr>
        <w:pStyle w:val="bullet"/>
        <w:jc w:val="both"/>
        <w:numPr>
          <w:ilvl w:val="0"/>
          <w:numId w:val="0"/>
        </w:numPr>
        <w:tabs>
          <w:tab w:val="left" w:pos="142"/>
          <w:tab w:val="right" w:pos="9639" w:leader="dot"/>
        </w:tabs>
        <w:spacing w:line="276" w:lineRule="auto"/>
        <w:rPr>
          <w:lang w:val="ru-RU" w:eastAsia="ru-RU"/>
          <w:rFonts w:ascii="Times New Roman" w:hAnsi="Times New Roman"/>
          <w:bCs/>
          <w:sz w:val="24"/>
          <w:szCs w:val="20"/>
        </w:rPr>
      </w:pPr>
      <w:r>
        <w:rPr>
          <w:lang w:val="ru-RU" w:eastAsia="ru-RU"/>
          <w:rFonts w:ascii="Times New Roman" w:hAnsi="Times New Roman"/>
          <w:bCs/>
          <w:sz w:val="24"/>
        </w:rPr>
        <w:fldChar w:fldCharType="end"/>
      </w:r>
    </w:p>
    <w:p>
      <w:pPr>
        <w:pStyle w:val="bullet"/>
        <w:ind w:hanging="360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pStyle w:val="bullet"/>
        <w:ind w:hanging="360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pStyle w:val="bullet"/>
        <w:ind w:hanging="360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pStyle w:val="bullet"/>
        <w:ind w:hanging="360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pStyle w:val="bullet"/>
        <w:ind w:hanging="360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pStyle w:val="bullet"/>
        <w:ind w:hanging="360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pStyle w:val="bullet"/>
        <w:ind w:hanging="360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pStyle w:val="-2"/>
        <w:rPr>
          <w:lang w:eastAsia="ru-RU"/>
        </w:rPr>
      </w:pPr>
    </w:p>
    <w:p>
      <w:pPr>
        <w:pStyle w:val="bullet"/>
        <w:ind w:hanging="360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pStyle w:val="bullet"/>
        <w:ind w:hanging="360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pStyle w:val="bullet"/>
        <w:ind w:hanging="360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pStyle w:val="bullet"/>
        <w:ind w:hanging="360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pStyle w:val="bullet"/>
        <w:ind w:hanging="360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pStyle w:val="bullet"/>
        <w:ind w:hanging="360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pStyle w:val="bullet"/>
        <w:ind w:hanging="360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pStyle w:val="bullet"/>
        <w:ind w:hanging="360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pStyle w:val="bullet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pStyle w:val="bullet"/>
        <w:jc w:val="center"/>
        <w:numPr>
          <w:ilvl w:val="0"/>
          <w:numId w:val="0"/>
        </w:numPr>
        <w:rPr>
          <w:lang w:val="ru-RU" w:eastAsia="ru-RU"/>
          <w:rFonts w:ascii="Times New Roman" w:hAnsi="Times New Roman"/>
          <w:b/>
          <w:bCs/>
          <w:sz w:val="24"/>
          <w:szCs w:val="20"/>
        </w:rPr>
      </w:pPr>
      <w:r>
        <w:rPr>
          <w:lang w:val="ru-RU" w:eastAsia="ru-RU"/>
          <w:rFonts w:ascii="Times New Roman" w:hAnsi="Times New Roman"/>
          <w:b/>
          <w:bCs/>
          <w:sz w:val="24"/>
          <w:szCs w:val="20"/>
        </w:rPr>
        <w:t>ИСПОЛЬЗУЕМЫЕ СОКРАЩЕНИЯ</w:t>
      </w:r>
    </w:p>
    <w:p>
      <w:pPr>
        <w:pStyle w:val="bullet"/>
        <w:ind w:firstLine="709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/>
          <w:bCs/>
          <w:sz w:val="24"/>
          <w:szCs w:val="20"/>
        </w:rPr>
      </w:pPr>
    </w:p>
    <w:p>
      <w:pPr>
        <w:ind w:firstLine="709"/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Cs/>
          <w:sz w:val="28"/>
          <w:szCs w:val="28"/>
        </w:rPr>
        <w:t xml:space="preserve">1. ФГОС НОО – федеральный государственный образовательный стандарт начального общего образования (приказ Министерства просвещения Российской Федерации № 286 от 31 мая 2021 г.) </w:t>
      </w:r>
    </w:p>
    <w:p>
      <w:pPr>
        <w:ind w:firstLine="709"/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Cs/>
          <w:sz w:val="28"/>
          <w:szCs w:val="28"/>
        </w:rPr>
        <w:t>2. ФГОС СПО – федеральный государственной образовательный стандарт среднего профессионального образования (приказ Министерства просвещения Российской Федерации № 742 от 17 августа 2022 г.)</w:t>
      </w:r>
    </w:p>
    <w:p>
      <w:pPr>
        <w:ind w:firstLine="709"/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Cs/>
          <w:sz w:val="28"/>
          <w:szCs w:val="28"/>
        </w:rPr>
        <w:t>3 ПС – профессиональный стандарт "Педагог (педагогическая деятельность в сфере дошкольного, начального общего, основного общего, среднего общего образования) (воспитатель, учитель)" (приказ Министерства труда и социальной защиты РФ от 18 октября 2013 г. N 544н)</w:t>
      </w:r>
    </w:p>
    <w:p>
      <w:pPr>
        <w:ind w:firstLine="709"/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Cs/>
          <w:sz w:val="28"/>
          <w:szCs w:val="28"/>
        </w:rPr>
        <w:t>4 ФОП НОО – федеральная образовательная программа начального общего образования (приказ Министерства просвещения Российской Федерации № 992 от 16 ноября 2022 г.)</w:t>
      </w:r>
    </w:p>
    <w:p>
      <w:pPr>
        <w:pStyle w:val="bullet"/>
        <w:ind w:hanging="360"/>
        <w:jc w:val="both"/>
        <w:numPr>
          <w:ilvl w:val="0"/>
          <w:numId w:val="0"/>
        </w:numPr>
        <w:rPr>
          <w:lang w:val="ru-RU" w:eastAsia="ru-RU"/>
          <w:rFonts w:ascii="Times New Roman" w:hAnsi="Times New Roman"/>
          <w:bCs/>
          <w:sz w:val="24"/>
          <w:szCs w:val="20"/>
        </w:rPr>
      </w:pP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</w:rPr>
      </w:pPr>
      <w:bookmarkStart w:id="1" w:name="_Toc450204622"/>
      <w:r>
        <w:rPr>
          <w:rFonts w:ascii="Times New Roman" w:hAnsi="Times New Roman" w:cs="Times New Roman"/>
          <w:b/>
          <w:bCs/>
        </w:rPr>
        <w:br w:type="page"/>
      </w:r>
      <w:bookmarkEnd w:id="1"/>
    </w:p>
    <w:p>
      <w:pPr>
        <w:pStyle w:val="-1"/>
        <w:jc w:val="center"/>
        <w:spacing w:after="0"/>
        <w:rPr>
          <w:rFonts w:ascii="Times New Roman" w:hAnsi="Times New Roman"/>
          <w:color w:val="auto"/>
          <w:sz w:val="34"/>
          <w:szCs w:val="34"/>
        </w:rPr>
      </w:pPr>
      <w:bookmarkStart w:id="2" w:name="_Toc152754087"/>
      <w:r>
        <w:rPr>
          <w:rFonts w:ascii="Times New Roman" w:hAnsi="Times New Roman"/>
          <w:color w:val="auto"/>
          <w:sz w:val="28"/>
          <w:szCs w:val="28"/>
        </w:rPr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 КОМПЕТЕНЦИИ</w:t>
      </w:r>
      <w:bookmarkEnd w:id="2"/>
    </w:p>
    <w:p>
      <w:pPr>
        <w:pStyle w:val="-2"/>
        <w:jc w:val="center"/>
        <w:spacing w:after="240"/>
        <w:rPr>
          <w:rFonts w:ascii="Times New Roman" w:hAnsi="Times New Roman"/>
          <w:sz w:val="24"/>
        </w:rPr>
      </w:pPr>
      <w:bookmarkStart w:id="3" w:name="_Toc152754088"/>
      <w:r>
        <w:rPr>
          <w:rFonts w:ascii="Times New Roman" w:hAnsi="Times New Roman"/>
          <w:sz w:val="24"/>
        </w:rPr>
        <w:t>1.1. ОБЩИЕ СВЕДЕНИЯ О ТРЕБОВАНИЯХ КОМПЕТЕНЦИИ</w:t>
      </w:r>
      <w:bookmarkEnd w:id="3"/>
    </w:p>
    <w:p>
      <w:pPr>
        <w:ind w:firstLine="709"/>
        <w:jc w:val="both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bookmarkStart w:id="4" w:name="_Toc78885652"/>
      <w:r>
        <w:rPr>
          <w:rFonts w:ascii="Times New Roman" w:eastAsia="Calibri" w:hAnsi="Times New Roman" w:cs="Times New Roman"/>
          <w:sz w:val="28"/>
          <w:szCs w:val="28"/>
        </w:rPr>
        <w:t xml:space="preserve">Требования компетенции (ТК) «Преподавание в младших классах» </w:t>
      </w:r>
      <w:bookmarkStart w:id="5" w:name="_Hlk123050441"/>
      <w:r>
        <w:rPr>
          <w:rFonts w:ascii="Times New Roman" w:eastAsia="Calibri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5"/>
      <w:r>
        <w:rPr>
          <w:rFonts w:ascii="Times New Roman" w:eastAsia="Calibri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>
      <w:pPr>
        <w:ind w:firstLine="709"/>
        <w:jc w:val="both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>
      <w:pPr>
        <w:ind w:firstLine="709"/>
        <w:jc w:val="both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Требования компетенции являются руководством для подготовки конкурентоспособных, высококвалифицированных специалистов и участия их в конкурсах профессионального мастерства. 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>
      <w:pPr>
        <w:ind w:firstLine="709"/>
        <w:jc w:val="both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6" w:name="_Toc152754089"/>
      <w:r>
        <w:rPr>
          <w:rFonts w:ascii="Times New Roman" w:hAnsi="Times New Roman"/>
          <w:sz w:val="24"/>
        </w:rPr>
        <w:t>1.</w:t>
      </w:r>
      <w:bookmarkEnd w:id="4"/>
      <w:r>
        <w:rPr>
          <w:rFonts w:ascii="Times New Roman" w:hAnsi="Times New Roman"/>
          <w:sz w:val="24"/>
        </w:rPr>
        <w:t>2. ПЕРЕЧЕНЬ ПРОФЕССИОНАЛЬНЫХ ЗАДАЧ СПЕЦИАЛИСТА ПО КОМПЕТЕНЦИИ «ПРЕПОДАВАНИЕ В МЛАДШИХ КЛАССАХ»</w:t>
      </w:r>
      <w:bookmarkEnd w:id="6"/>
    </w:p>
    <w:p>
      <w:pPr>
        <w:jc w:val="right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>
      <w:pPr>
        <w:jc w:val="right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7"/>
        <w:gridCol w:w="7555"/>
        <w:gridCol w:w="1457"/>
      </w:tblGrid>
      <w:tr>
        <w:tc>
          <w:tcPr>
            <w:tcW w:w="313" w:type="pct"/>
            <w:shd w:val="clear" w:color="auto" w:fill="92D050"/>
            <w:vAlign w:val="center"/>
          </w:tcPr>
          <w:p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948" w:type="pct"/>
            <w:shd w:val="clear" w:color="auto" w:fill="92D050"/>
            <w:vAlign w:val="center"/>
          </w:tcPr>
          <w:p>
            <w:pPr>
              <w:jc w:val="both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739" w:type="pct"/>
            <w:shd w:val="clear" w:color="auto" w:fill="92D050"/>
            <w:vAlign w:val="center"/>
          </w:tcPr>
          <w:p>
            <w:pPr>
              <w:jc w:val="both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>
        <w:tc>
          <w:tcPr>
            <w:tcW w:w="313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>
            <w:pPr>
              <w:jc w:val="both"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Обучение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jc w:val="both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</w:tr>
      <w:tr>
        <w:tc>
          <w:tcPr>
            <w:tcW w:w="313" w:type="pct"/>
            <w:vMerge w:val="restart"/>
            <w:tcBorders>
              <w:top w:val="single" w:sz="4" w:space="0" w:color="auto"/>
            </w:tcBorders>
            <w:shd w:val="clear" w:color="auto" w:fill="BFBFBF"/>
            <w:vAlign w:val="center"/>
          </w:tcPr>
          <w:p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>
            <w:pPr>
              <w:jc w:val="both"/>
              <w:pBdr>
                <w:between w:val="none" w:sz="4" w:space="0" w:color="000000"/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Преподаваемый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пределах требований федеральных государственных образовательных стандартов и основной общеобразовательной программы, его истории и места в мировой культуре и науке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систем, роль и место образования в жизни личности и общества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закономерности возрастного развития, стадии и кризисы развития, социализация личности, индикаторы индивидуальных особенностей траекторий жизни, их возможные девиации, а также основы их психодиагностики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психодидактики, поликультурного образования, закономерностей поведения в социальных сетях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Пути достижения образовательных результатов и   способы оценки результатов обучения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методики преподавания, основные принципы деятельностного подхода, виды и приемы современных педагогических технологий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Рабочую программу и методику обучения по данному предмету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Приоритетные направления развития образовательной    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образовательных стандартов дошкольного, начального общего, основного общего, среднего общего образования, законодательства о правах ребенка, трудового законодательства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документы по вопросам обучения и воспитания детей и молодежи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Конвенцию о правах ребенка</w:t>
            </w:r>
          </w:p>
          <w:p>
            <w:pPr>
              <w:ind w:left="521" w:hanging="357"/>
              <w:contextualSpacing/>
              <w:jc w:val="both"/>
              <w:numPr>
                <w:ilvl w:val="0"/>
                <w:numId w:val="2"/>
              </w:numPr>
              <w:spacing w:after="12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Трудовое законодательство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313" w:type="pct"/>
            <w:vMerge w:val="continue"/>
            <w:shd w:val="clear" w:color="auto" w:fill="BFBFBF"/>
            <w:vAlign w:val="center"/>
          </w:tcPr>
          <w:p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>
            <w:pPr>
              <w:jc w:val="both"/>
              <w:pBdr>
                <w:between w:val="none" w:sz="4" w:space="0" w:color="000000"/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Специалист должен уметь:</w:t>
            </w:r>
          </w:p>
          <w:p>
            <w:pPr>
              <w:ind w:left="522"/>
              <w:contextualSpacing/>
              <w:jc w:val="both"/>
              <w:pBdr>
                <w:between w:val="none" w:sz="4" w:space="0" w:color="000000"/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формами и методами обучения, в том числе выходящими за рамки учебных занятий: проектная деятельность, лабораторные эксперименты, полевая практика и т.п.</w:t>
            </w:r>
          </w:p>
          <w:p>
            <w:pPr>
              <w:ind w:left="522"/>
              <w:contextualSpacing/>
              <w:jc w:val="both"/>
              <w:pBdr>
                <w:between w:val="none" w:sz="4" w:space="0" w:color="000000"/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Объективно оценивать знания обучающихся на основе тестирования и других методов контроля в соответствии с реальными учебными возможностями детей</w:t>
            </w:r>
          </w:p>
          <w:p>
            <w:pPr>
              <w:ind w:left="522"/>
              <w:contextualSpacing/>
              <w:jc w:val="both"/>
              <w:pBdr>
                <w:between w:val="none" w:sz="4" w:space="0" w:color="000000"/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</w:t>
            </w:r>
          </w:p>
          <w:p>
            <w:pPr>
              <w:ind w:left="522"/>
              <w:contextualSpacing/>
              <w:jc w:val="both"/>
              <w:pBdr>
                <w:between w:val="none" w:sz="4" w:space="0" w:color="000000"/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обучающихся, для которых русский язык не является родным; обучающихся с ограниченными возможностями здоровья</w:t>
            </w:r>
          </w:p>
          <w:p>
            <w:pPr>
              <w:ind w:left="522"/>
              <w:contextualSpacing/>
              <w:jc w:val="both"/>
              <w:pBdr>
                <w:between w:val="none" w:sz="4" w:space="0" w:color="000000"/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ИКТ-компетентностями: общепользовательская ИКТ-компетентность; общепедагогическая ИКТ-компетентность; предметно-педагогическая ИКТ-компетентность (отражающая профессиональную ИКТ-компетентность соответствующей области человеческой деятельности)</w:t>
            </w:r>
          </w:p>
          <w:p>
            <w:pPr>
              <w:ind w:left="521" w:hanging="357"/>
              <w:contextualSpacing/>
              <w:jc w:val="both"/>
              <w:pBdr>
                <w:between w:val="none" w:sz="4" w:space="0" w:color="000000"/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numPr>
                <w:ilvl w:val="0"/>
                <w:numId w:val="2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различные виды внеурочной деятельности: игровую, учебно-исследовательскую, художественно-продуктивную, культурно- досуговую с учетом возможностей образовательной организации, места жительства и историко-культурного своеобразия региона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313" w:type="pct"/>
            <w:shd w:val="clear" w:color="auto" w:fill="BFBFBF"/>
            <w:vAlign w:val="center"/>
          </w:tcPr>
          <w:p>
            <w:pPr>
              <w:jc w:val="center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48" w:type="pct"/>
            <w:shd w:val="clear" w:color="auto" w:fill="auto"/>
            <w:vAlign w:val="center"/>
          </w:tcPr>
          <w:p>
            <w:pPr>
              <w:jc w:val="both"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Воспитание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jc w:val="both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</w:tr>
      <w:tr>
        <w:tc>
          <w:tcPr>
            <w:tcW w:w="313" w:type="pct"/>
            <w:shd w:val="clear" w:color="auto" w:fill="BFBFBF"/>
            <w:vAlign w:val="center"/>
          </w:tcPr>
          <w:p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>
            <w:pPr>
              <w:jc w:val="both"/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законодательства о правах ребенка, законы в сфере образования и федеральные государственные образовательные стандарты общего образования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(педагогических) систем, роль и место образования в жизни личности и общества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психодидактики, поликультурного образования, закономерностей поведения в социальных сетях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закономерности возрастного развития, стадии и кризисы развития и социализации личности, индикаторы и индивидуальные особенности траекторий жизни и их возможные девиации, приемы их диагностики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Научное представление о результатах образования, путях их достижения и способах оценки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методики воспитательной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работы, основные принципы деятельностного подхода, виды и приемы современных педагогических технологий</w:t>
            </w:r>
          </w:p>
          <w:p>
            <w:pPr>
              <w:ind w:left="521" w:hanging="357"/>
              <w:contextualSpacing/>
              <w:jc w:val="both"/>
              <w:numPr>
                <w:ilvl w:val="0"/>
                <w:numId w:val="2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Нормативные правовые, руководящие и инструктивные документы, регулирующие организацию и проведение мероприятий за пределами территории образовательной организации (экскурсий, походов и экспедиций)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313" w:type="pct"/>
            <w:shd w:val="clear" w:color="auto" w:fill="BFBFBF"/>
            <w:vAlign w:val="center"/>
          </w:tcPr>
          <w:p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>
            <w:pPr>
              <w:jc w:val="both"/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Строить воспитательную деятельность с учетом культурных различий детей, половозрастных и индивидуальных особенностей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Общаться с детьми, признавать их достоинство, понимая и принимая их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в учебных группах (классе, кружке, секции и т.п.) разновозрастные детско-взрослые общности обучающихся, их родителей (законных представителей) и педагогических работников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Управлять учебными группами с целью вовлечения обучающихся в процесс обучения и воспитания, мотивируя их учебно-познавательную деятельность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реальное состояние дел в учебной группе, поддерживать в детском коллективе деловую, дружелюбную атмосферу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Защищать достоинство и интересы обучающихся, помогать детям, оказавшимся в конфликтной ситуации и/или неблагоприятных условиях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ценностный аспект учебного знания и информации обеспечивать его понимание и переживание обучающимися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методами организации экскурсий, походов и экспедиций и т.п.</w:t>
            </w:r>
          </w:p>
          <w:p>
            <w:pPr>
              <w:ind w:left="521" w:hanging="357"/>
              <w:contextualSpacing/>
              <w:jc w:val="both"/>
              <w:numPr>
                <w:ilvl w:val="0"/>
                <w:numId w:val="2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Сотрудничать с другими педагогическими работниками и другими специалистами в решении воспитательных задач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313" w:type="pct"/>
            <w:shd w:val="clear" w:color="auto" w:fill="BFBFBF"/>
            <w:vAlign w:val="center"/>
          </w:tcPr>
          <w:p>
            <w:pPr>
              <w:jc w:val="center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48" w:type="pct"/>
            <w:shd w:val="clear" w:color="auto" w:fill="auto"/>
            <w:vAlign w:val="center"/>
          </w:tcPr>
          <w:p>
            <w:pPr>
              <w:jc w:val="both"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Развитие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jc w:val="both"/>
              <w:spacing w:after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  <w:tr>
        <w:tc>
          <w:tcPr>
            <w:tcW w:w="313" w:type="pct"/>
            <w:shd w:val="clear" w:color="auto" w:fill="BFBFBF"/>
            <w:vAlign w:val="center"/>
          </w:tcPr>
          <w:p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>
            <w:pPr>
              <w:jc w:val="both"/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Специалист должен знать и понимать: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Педагогические закономерности организации образовательного процесса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Законы развития личности и проявления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личностных свойств, психологические законы периодизации и кризисов развития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Теория и технологии учета возрастных особенностей обучающихся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Закономерности формирования детско-взрослых сообществ, их социально-психологических особенности и закономерности развития детских и подростковых сообществ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закономерности семейных отношений, позволяющие эффективно работать с родительской общественностью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психодиагностики и основные признаки отклонения в развитии детей</w:t>
            </w:r>
          </w:p>
          <w:p>
            <w:pPr>
              <w:ind w:left="521" w:hanging="357"/>
              <w:contextualSpacing/>
              <w:jc w:val="both"/>
              <w:numPr>
                <w:ilvl w:val="0"/>
                <w:numId w:val="2"/>
              </w:numPr>
              <w:spacing w:after="12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Социально-психологические особенности и закономерности развития детско-взрослых сообществ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>
        <w:tc>
          <w:tcPr>
            <w:tcW w:w="313" w:type="pct"/>
            <w:shd w:val="clear" w:color="auto" w:fill="BFBFBF"/>
            <w:vAlign w:val="center"/>
          </w:tcPr>
          <w:p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48" w:type="pct"/>
            <w:shd w:val="clear" w:color="auto" w:fill="auto"/>
            <w:vAlign w:val="center"/>
          </w:tcPr>
          <w:p>
            <w:pPr>
              <w:jc w:val="both"/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 здоровья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практике своей работы психологические подходы: культурно-исторический, деятельностный и развивающий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(совместно с психологом и другими специалистами) психолого-педагогическое сопровождение основных общеобразовательных программ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документацию специалистов (психологов, дефектологов, логопедов и т.д.)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(совместно с психологом и другими специалистами) психолого-педагогическую характеристику (портрет) личности обучающегося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и реализовывать индивидуальные образовательные маршруты, индивидуальные программы развития и индивидуально- ориентированные образовательные программы с учетом личностных и возрастных особенностей обучающихся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Владеть стандартизированными методами психодиагностики личностных характеристик и возрастных особенностей обучающихся</w:t>
            </w:r>
          </w:p>
          <w:p>
            <w:pPr>
              <w:ind w:left="522"/>
              <w:contextualSpacing/>
              <w:jc w:val="both"/>
              <w:numPr>
                <w:ilvl w:val="0"/>
                <w:numId w:val="2"/>
              </w:num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образовательные результаты: формируемые в преподаваемом предмете предметные и метапредметные компетенции, а также осуществлять (совместно с психологом) мониторинг личностных характеристик</w:t>
            </w:r>
          </w:p>
          <w:p>
            <w:pPr>
              <w:ind w:left="521" w:hanging="357"/>
              <w:contextualSpacing/>
              <w:jc w:val="both"/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детско-взрослые сообщества</w:t>
            </w:r>
          </w:p>
        </w:tc>
        <w:tc>
          <w:tcPr>
            <w:tcW w:w="739" w:type="pct"/>
            <w:shd w:val="clear" w:color="auto" w:fill="auto"/>
            <w:vAlign w:val="center"/>
          </w:tcPr>
          <w:p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>
      <w:pPr>
        <w:jc w:val="center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>
      <w:pPr>
        <w:jc w:val="center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pStyle w:val="-2"/>
        <w:jc w:val="center"/>
        <w:rPr>
          <w:rFonts w:ascii="Times New Roman" w:hAnsi="Times New Roman"/>
          <w:sz w:val="24"/>
        </w:rPr>
      </w:pPr>
      <w:bookmarkStart w:id="7" w:name="_Toc152754090"/>
      <w:bookmarkStart w:id="8" w:name="_Toc78885655"/>
      <w:r>
        <w:rPr>
          <w:rFonts w:ascii="Times New Roman" w:hAnsi="Times New Roman"/>
          <w:sz w:val="24"/>
        </w:rPr>
        <w:t>1.3. ТРЕБОВАНИЯ К СХЕМЕ ОЦЕНКИ</w:t>
      </w:r>
      <w:bookmarkEnd w:id="7"/>
      <w:bookmarkEnd w:id="8"/>
    </w:p>
    <w:p>
      <w:pPr>
        <w:pStyle w:val="aff4"/>
        <w:ind w:firstLine="709"/>
        <w:widowControl/>
        <w:rPr>
          <w:lang w:val="ru-RU"/>
          <w:rFonts w:ascii="Times New Roman" w:hAnsi="Times New Roman"/>
          <w:sz w:val="28"/>
          <w:szCs w:val="28"/>
        </w:rPr>
      </w:pPr>
      <w:r>
        <w:rPr>
          <w:lang w:val="ru-RU"/>
          <w:rFonts w:ascii="Times New Roman" w:hAnsi="Times New Roman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>
      <w:pPr>
        <w:pStyle w:val="aff4"/>
        <w:ind w:firstLine="709"/>
        <w:widowControl/>
        <w:jc w:val="right"/>
        <w:rPr>
          <w:lang w:val="ru-RU"/>
          <w:rFonts w:ascii="Times New Roman" w:hAnsi="Times New Roman"/>
          <w:bCs/>
          <w:i/>
          <w:iCs/>
          <w:sz w:val="28"/>
          <w:szCs w:val="28"/>
        </w:rPr>
      </w:pPr>
      <w:r>
        <w:rPr>
          <w:lang w:val="ru-RU"/>
          <w:rFonts w:ascii="Times New Roman" w:hAnsi="Times New Roman"/>
          <w:bCs/>
          <w:i/>
          <w:iCs/>
          <w:sz w:val="28"/>
          <w:szCs w:val="28"/>
        </w:rPr>
        <w:t>Таблица №2</w:t>
      </w:r>
    </w:p>
    <w:p>
      <w:pPr>
        <w:pStyle w:val="aff4"/>
        <w:ind w:firstLine="709"/>
        <w:widowControl/>
        <w:rPr>
          <w:lang w:val="ru-RU"/>
          <w:rFonts w:ascii="Times New Roman" w:hAnsi="Times New Roman"/>
          <w:b/>
          <w:sz w:val="28"/>
          <w:szCs w:val="28"/>
        </w:rPr>
      </w:pPr>
      <w:r>
        <w:rPr>
          <w:lang w:val="ru-RU"/>
          <w:rFonts w:ascii="Times New Roman" w:hAnsi="Times New Roman"/>
          <w:b/>
          <w:sz w:val="28"/>
          <w:szCs w:val="28"/>
        </w:rPr>
        <w:t>Матрица пересчета требований компетенции в критерии оценки</w:t>
      </w:r>
    </w:p>
    <w:p>
      <w:pPr>
        <w:pStyle w:val="aff4"/>
        <w:widowControl/>
        <w:rPr>
          <w:lang w:val="ru-RU"/>
          <w:rFonts w:ascii="Times New Roman" w:hAnsi="Times New Roman"/>
          <w:szCs w:val="24"/>
        </w:rPr>
      </w:pPr>
    </w:p>
    <w:tbl>
      <w:tblPr>
        <w:tblStyle w:val="afffff1"/>
        <w:tblW w:w="5000" w:type="pct"/>
        <w:tblLook w:val="04A0" w:firstRow="1" w:lastRow="0" w:firstColumn="1" w:lastColumn="0" w:noHBand="0" w:noVBand="1"/>
        <w:jc w:val="center"/>
      </w:tblPr>
      <w:tblGrid>
        <w:gridCol w:w="2051"/>
        <w:gridCol w:w="326"/>
        <w:gridCol w:w="996"/>
        <w:gridCol w:w="996"/>
        <w:gridCol w:w="996"/>
        <w:gridCol w:w="996"/>
        <w:gridCol w:w="1217"/>
        <w:gridCol w:w="2051"/>
      </w:tblGrid>
      <w:tr>
        <w:trPr>
          <w:jc w:val="center"/>
          <w:trHeight w:val="1538" w:hRule="atLeast"/>
        </w:trPr>
        <w:tc>
          <w:tcPr>
            <w:tcW w:w="4271" w:type="pct"/>
            <w:gridSpan w:val="7"/>
            <w:shd w:val="clear" w:color="auto" w:fill="92D050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729" w:type="pct"/>
            <w:shd w:val="clear" w:color="auto" w:fill="92D050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>
        <w:trPr>
          <w:jc w:val="center"/>
          <w:trHeight w:val="50" w:hRule="atLeast"/>
        </w:trPr>
        <w:tc>
          <w:tcPr>
            <w:tcW w:w="729" w:type="pct"/>
            <w:vMerge w:val="restart"/>
            <w:shd w:val="clear" w:color="auto" w:fill="92D050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49" w:type="pct"/>
            <w:shd w:val="clear" w:color="auto" w:fill="92D050"/>
            <w:vAlign w:val="center"/>
          </w:tcPr>
          <w:p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656" w:type="pct"/>
            <w:shd w:val="clear" w:color="auto" w:fill="00B050"/>
            <w:vAlign w:val="center"/>
          </w:tcPr>
          <w:p>
            <w:pPr>
              <w:jc w:val="center"/>
              <w:rPr>
                <w:lang w:val="en-US"/>
                <w:b/>
                <w:color w:val="FFFFFF"/>
                <w:sz w:val="22"/>
                <w:szCs w:val="22"/>
              </w:rPr>
            </w:pPr>
            <w:r>
              <w:rPr>
                <w:lang w:val="en-US"/>
                <w:b/>
                <w:color w:val="FFFFFF"/>
                <w:sz w:val="22"/>
                <w:szCs w:val="22"/>
              </w:rPr>
              <w:t>A</w:t>
            </w:r>
          </w:p>
        </w:tc>
        <w:tc>
          <w:tcPr>
            <w:tcW w:w="656" w:type="pct"/>
            <w:shd w:val="clear" w:color="auto" w:fill="00B050"/>
            <w:vAlign w:val="center"/>
          </w:tcPr>
          <w:p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Б</w:t>
            </w:r>
          </w:p>
        </w:tc>
        <w:tc>
          <w:tcPr>
            <w:tcW w:w="656" w:type="pct"/>
            <w:shd w:val="clear" w:color="auto" w:fill="00B050"/>
            <w:vAlign w:val="center"/>
          </w:tcPr>
          <w:p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В</w:t>
            </w:r>
          </w:p>
        </w:tc>
        <w:tc>
          <w:tcPr>
            <w:tcW w:w="656" w:type="pct"/>
            <w:shd w:val="clear" w:color="auto" w:fill="00B050"/>
            <w:vAlign w:val="center"/>
          </w:tcPr>
          <w:p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Г</w:t>
            </w:r>
          </w:p>
        </w:tc>
        <w:tc>
          <w:tcPr>
            <w:tcW w:w="770" w:type="pct"/>
            <w:shd w:val="clear" w:color="auto" w:fill="00B050"/>
            <w:vAlign w:val="center"/>
          </w:tcPr>
          <w:p>
            <w:pPr>
              <w:jc w:val="center"/>
              <w:rPr>
                <w:lang w:val="en-US"/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Д</w:t>
            </w:r>
          </w:p>
        </w:tc>
        <w:tc>
          <w:tcPr>
            <w:tcW w:w="729" w:type="pct"/>
            <w:shd w:val="clear" w:color="auto" w:fill="00B050"/>
            <w:vAlign w:val="center"/>
          </w:tcPr>
          <w:p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>
        <w:trPr>
          <w:jc w:val="center"/>
          <w:trHeight w:val="50" w:hRule="atLeast"/>
        </w:trPr>
        <w:tc>
          <w:tcPr>
            <w:tcW w:w="729" w:type="pct"/>
            <w:vMerge w:val="continue"/>
            <w:shd w:val="clear" w:color="auto" w:fill="92D050"/>
            <w:vAlign w:val="center"/>
          </w:tcPr>
          <w:p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>
            <w:pPr>
              <w:jc w:val="center"/>
              <w:rPr>
                <w:lang w:val="en-US"/>
                <w:b/>
                <w:color w:val="FFFFFF"/>
                <w:sz w:val="22"/>
                <w:szCs w:val="22"/>
              </w:rPr>
            </w:pPr>
            <w:r>
              <w:rPr>
                <w:lang w:val="en-US"/>
                <w:b/>
                <w:color w:val="FFFFFF"/>
                <w:sz w:val="22"/>
                <w:szCs w:val="22"/>
              </w:rPr>
              <w:t>1</w:t>
            </w:r>
          </w:p>
        </w:tc>
        <w:tc>
          <w:tcPr>
            <w:tcW w:w="656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70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>
        <w:trPr>
          <w:jc w:val="center"/>
          <w:trHeight w:val="50" w:hRule="atLeast"/>
        </w:trPr>
        <w:tc>
          <w:tcPr>
            <w:tcW w:w="729" w:type="pct"/>
            <w:vMerge w:val="continue"/>
            <w:shd w:val="clear" w:color="auto" w:fill="92D050"/>
            <w:vAlign w:val="center"/>
          </w:tcPr>
          <w:p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>
            <w:pPr>
              <w:jc w:val="center"/>
              <w:rPr>
                <w:lang w:val="en-US"/>
                <w:b/>
                <w:color w:val="FFFFFF"/>
                <w:sz w:val="22"/>
                <w:szCs w:val="22"/>
              </w:rPr>
            </w:pPr>
            <w:r>
              <w:rPr>
                <w:lang w:val="en-US"/>
                <w:b/>
                <w:color w:val="FFFFFF"/>
                <w:sz w:val="22"/>
                <w:szCs w:val="22"/>
              </w:rPr>
              <w:t>2</w:t>
            </w:r>
          </w:p>
        </w:tc>
        <w:tc>
          <w:tcPr>
            <w:tcW w:w="656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29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>
        <w:trPr>
          <w:jc w:val="center"/>
          <w:trHeight w:val="50" w:hRule="atLeast"/>
        </w:trPr>
        <w:tc>
          <w:tcPr>
            <w:tcW w:w="729" w:type="pct"/>
            <w:vMerge w:val="continue"/>
            <w:shd w:val="clear" w:color="auto" w:fill="92D050"/>
            <w:vAlign w:val="center"/>
          </w:tcPr>
          <w:p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>
            <w:pPr>
              <w:jc w:val="center"/>
              <w:rPr>
                <w:lang w:val="en-US"/>
                <w:b/>
                <w:color w:val="FFFFFF"/>
                <w:sz w:val="22"/>
                <w:szCs w:val="22"/>
              </w:rPr>
            </w:pPr>
            <w:r>
              <w:rPr>
                <w:lang w:val="en-US"/>
                <w:b/>
                <w:color w:val="FFFFFF"/>
                <w:sz w:val="22"/>
                <w:szCs w:val="22"/>
              </w:rPr>
              <w:t>3</w:t>
            </w:r>
          </w:p>
        </w:tc>
        <w:tc>
          <w:tcPr>
            <w:tcW w:w="656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56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>
        <w:trPr>
          <w:jc w:val="center"/>
          <w:trHeight w:val="50" w:hRule="atLeast"/>
        </w:trPr>
        <w:tc>
          <w:tcPr>
            <w:tcW w:w="878" w:type="pct"/>
            <w:gridSpan w:val="2"/>
            <w:shd w:val="clear" w:color="auto" w:fill="00B050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656" w:type="pct"/>
            <w:shd w:val="clear" w:color="auto" w:fill="F2F2F2" w:themeFill="lt1" w:themeFillShade="f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shd w:val="clear" w:color="auto" w:fill="F2F2F2" w:themeFill="lt1" w:themeFillShade="f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shd w:val="clear" w:color="auto" w:fill="F2F2F2" w:themeFill="lt1" w:themeFillShade="f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56" w:type="pct"/>
            <w:shd w:val="clear" w:color="auto" w:fill="F2F2F2" w:themeFill="lt1" w:themeFillShade="f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70" w:type="pct"/>
            <w:shd w:val="clear" w:color="auto" w:fill="F2F2F2" w:themeFill="lt1" w:themeFillShade="f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29" w:type="pct"/>
            <w:shd w:val="clear" w:color="auto" w:fill="F2F2F2" w:themeFill="lt1" w:themeFillShade="f2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</w:p>
    <w:p>
      <w:pPr>
        <w:pStyle w:val="-2"/>
        <w:ind w:firstLine="709"/>
        <w:spacing w:after="0" w:before="0" w:line="240" w:lineRule="auto"/>
        <w:rPr>
          <w:rFonts w:ascii="Times New Roman" w:hAnsi="Times New Roman"/>
          <w:szCs w:val="28"/>
        </w:rPr>
      </w:pPr>
    </w:p>
    <w:p>
      <w:pPr>
        <w:pStyle w:val="-2"/>
        <w:ind w:firstLine="709"/>
        <w:jc w:val="center"/>
        <w:spacing w:after="240" w:before="0"/>
        <w:rPr>
          <w:rFonts w:ascii="Times New Roman" w:hAnsi="Times New Roman"/>
          <w:sz w:val="24"/>
        </w:rPr>
      </w:pPr>
      <w:bookmarkStart w:id="9" w:name="_Toc152754091"/>
      <w:r>
        <w:rPr>
          <w:rFonts w:ascii="Times New Roman" w:hAnsi="Times New Roman"/>
          <w:sz w:val="24"/>
        </w:rPr>
        <w:t>1.4. СПЕЦИФИКАЦИЯ ОЦЕНКИ КОМПЕТЕНЦИИ</w:t>
      </w:r>
      <w:bookmarkEnd w:id="9"/>
    </w:p>
    <w:p>
      <w:pPr>
        <w:adjustRightInd/>
        <w:ind w:firstLine="709"/>
        <w:autoSpaceDE w:val="off"/>
        <w:autoSpaceDN w:val="off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>
      <w:pPr>
        <w:adjustRightInd/>
        <w:ind w:firstLine="709"/>
        <w:autoSpaceDE w:val="off"/>
        <w:autoSpaceDN w:val="off"/>
        <w:jc w:val="right"/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>
      <w:pPr>
        <w:adjustRightInd/>
        <w:ind w:firstLine="709"/>
        <w:autoSpaceDE w:val="off"/>
        <w:autoSpaceDN w:val="off"/>
        <w:jc w:val="center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15"/>
        <w:tblW w:w="4945" w:type="pct"/>
        <w:tblLook w:val="04A0" w:firstRow="1" w:lastRow="0" w:firstColumn="1" w:lastColumn="0" w:noHBand="0" w:noVBand="1"/>
      </w:tblPr>
      <w:tblGrid>
        <w:gridCol w:w="543"/>
        <w:gridCol w:w="2333"/>
        <w:gridCol w:w="6647"/>
      </w:tblGrid>
      <w:tr>
        <w:tc>
          <w:tcPr>
            <w:tcW w:w="1510" w:type="pct"/>
            <w:gridSpan w:val="2"/>
            <w:shd w:val="clear" w:color="auto" w:fill="92D050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490" w:type="pct"/>
            <w:shd w:val="clear" w:color="auto" w:fill="92D050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>
        <w:tc>
          <w:tcPr>
            <w:tcW w:w="285" w:type="pct"/>
            <w:shd w:val="clear" w:color="auto" w:fill="00B050"/>
          </w:tcPr>
          <w:p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А</w:t>
            </w:r>
          </w:p>
        </w:tc>
        <w:tc>
          <w:tcPr>
            <w:tcW w:w="1225" w:type="pct"/>
            <w:shd w:val="clear" w:color="auto" w:fill="92D050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Проектирование, проведение, анализ учебного занятия</w:t>
            </w:r>
          </w:p>
        </w:tc>
        <w:tc>
          <w:tcPr>
            <w:tcW w:w="3490" w:type="pct"/>
            <w:shd w:val="clear" w:color="auto" w:fill="auto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Критерий оценивает умение проводить фрагмент учебного занятия в соответствии с применением современных образовательных и информационно-коммуникационных технологий.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>
        <w:tc>
          <w:tcPr>
            <w:tcW w:w="285" w:type="pct"/>
            <w:shd w:val="clear" w:color="auto" w:fill="00B050"/>
          </w:tcPr>
          <w:p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Б</w:t>
            </w:r>
          </w:p>
        </w:tc>
        <w:tc>
          <w:tcPr>
            <w:tcW w:w="1225" w:type="pct"/>
            <w:shd w:val="clear" w:color="auto" w:fill="92D050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 воспитывающей среды, создание педагогических условий для воспитания младших школьников</w:t>
            </w:r>
          </w:p>
        </w:tc>
        <w:tc>
          <w:tcPr>
            <w:tcW w:w="3490" w:type="pct"/>
            <w:shd w:val="clear" w:color="auto" w:fill="auto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Критерий оценивает умение проектировать воспитывающую среду, создавать педагогические условия для воспитания младших школьников с использованием интерактивного оборудования.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>
        <w:tc>
          <w:tcPr>
            <w:tcW w:w="285" w:type="pct"/>
            <w:shd w:val="clear" w:color="auto" w:fill="00B050"/>
          </w:tcPr>
          <w:p>
            <w:pPr>
              <w:jc w:val="both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В</w:t>
            </w:r>
          </w:p>
        </w:tc>
        <w:tc>
          <w:tcPr>
            <w:tcW w:w="1225" w:type="pct"/>
            <w:shd w:val="clear" w:color="auto" w:fill="92D050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Проектирование, проведение, анализ внеурочной деятельности</w:t>
            </w:r>
          </w:p>
        </w:tc>
        <w:tc>
          <w:tcPr>
            <w:tcW w:w="3490" w:type="pct"/>
            <w:shd w:val="clear" w:color="auto" w:fill="auto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Критерий оценивает умение проектировать, проводить, анализировать внеурочную деятельность.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</w:tbl>
    <w:p>
      <w:pPr>
        <w:ind w:firstLine="709"/>
        <w:jc w:val="both"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>
      <w:pPr>
        <w:pStyle w:val="-2"/>
        <w:ind w:firstLine="709"/>
        <w:jc w:val="center"/>
        <w:spacing w:after="240" w:before="0"/>
        <w:rPr>
          <w:rFonts w:ascii="Times New Roman" w:hAnsi="Times New Roman"/>
          <w:sz w:val="24"/>
        </w:rPr>
      </w:pPr>
      <w:bookmarkStart w:id="10" w:name="_Toc152754092"/>
      <w:r>
        <w:rPr>
          <w:rFonts w:ascii="Times New Roman" w:hAnsi="Times New Roman"/>
          <w:sz w:val="24"/>
        </w:rPr>
        <w:t>1.5. КОНКУРСНОЕ ЗАДАНИЕ</w:t>
      </w:r>
      <w:bookmarkEnd w:id="10"/>
    </w:p>
    <w:p>
      <w:pPr>
        <w:jc w:val="both"/>
        <w:pBdr>
          <w:between w:val="none" w:sz="4" w:space="0" w:color="000000"/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12 часов 35 минут.</w:t>
      </w:r>
    </w:p>
    <w:p>
      <w:pPr>
        <w:jc w:val="both"/>
        <w:pBdr>
          <w:between w:val="none" w:sz="4" w:space="0" w:color="000000"/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>
      <w:pPr>
        <w:ind w:firstLine="709"/>
        <w:jc w:val="both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>
      <w:pPr>
        <w:ind w:firstLine="709"/>
        <w:jc w:val="both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Оценка знаний конкурсанта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>
      <w:pPr>
        <w:ind w:firstLine="709"/>
        <w:jc w:val="both"/>
        <w:spacing w:after="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>
      <w:pPr>
        <w:pStyle w:val="-2"/>
        <w:jc w:val="center"/>
        <w:rPr>
          <w:rFonts w:ascii="Times New Roman" w:hAnsi="Times New Roman"/>
        </w:rPr>
      </w:pPr>
      <w:bookmarkStart w:id="11" w:name="_Toc152754093"/>
      <w:r>
        <w:rPr>
          <w:rFonts w:ascii="Times New Roman" w:hAnsi="Times New Roman"/>
        </w:rPr>
        <w:t>1.5.1. Разработка/выбор конкурсного задания</w:t>
      </w:r>
      <w:bookmarkEnd w:id="11"/>
      <w:r>
        <w:rPr>
          <w:rFonts w:ascii="Times New Roman" w:hAnsi="Times New Roman"/>
        </w:rPr>
        <w:t xml:space="preserve"> </w:t>
      </w:r>
    </w:p>
    <w:p>
      <w:pPr>
        <w:ind w:firstLine="851"/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</w:p>
    <w:p>
      <w:pPr>
        <w:ind w:firstLine="851"/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Конкурсное задание состоит из пяти модулей, включает обязательную к выполнению часть (инвариант) – три модуля (Модуль А, Модуль Б, Модуль В), и вариативную часть – 2 модуля (Модуль Г и Модуль Д). Модуль Г выбирается один из двух модулей: Модуля Г (1) и Модуля Г (2). Модуль Д</w:t>
      </w:r>
      <w:r>
        <w:rPr>
          <w:rFonts w:ascii="Calibri" w:eastAsia="Calibri" w:hAnsi="Calibri" w:cs="Times New Roman"/>
        </w:rPr>
        <w:t xml:space="preserve"> </w:t>
      </w: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выбирается один из двух модулей: Модуля Д (1) и Модуля Д (2). Общее количество баллов конкурсного задания составляет 100.</w:t>
      </w:r>
    </w:p>
    <w:p>
      <w:pPr>
        <w:ind w:firstLine="851"/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 xml:space="preserve">Обязательная к выполнению часть (инвариант) выполняется всеми регионами без исключения на всех уровнях чемпионатов. </w:t>
      </w:r>
    </w:p>
    <w:p>
      <w:pPr>
        <w:ind w:firstLine="851"/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Модули из вариативной части выбираются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вариативные модули формируются регионом самостоятельно под запрос работодателя. При этом, время на выполнение модулей и количество баллов в критериях оценки по аспектам не меняются.</w:t>
      </w:r>
      <w:r>
        <w:t xml:space="preserve"> </w:t>
      </w: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(Приложение 3. Матрица конкурсного задания).</w:t>
      </w:r>
    </w:p>
    <w:p>
      <w:pPr>
        <w:ind w:firstLine="851"/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 xml:space="preserve">Модули обязательной и вариативной части Конкурсного задания актуализируются регионом самостоятельно. Для актуализации конкурсного задания регион выбирает информацию для каждого модуля из предложенной тематики (см. </w:t>
      </w:r>
      <w:r>
        <w:rPr>
          <w:lang w:eastAsia="ru-RU"/>
          <w:rFonts w:ascii="Times New Roman" w:eastAsia="Times New Roman" w:hAnsi="Times New Roman" w:cs="Times New Roman"/>
          <w:b/>
          <w:sz w:val="28"/>
          <w:szCs w:val="28"/>
        </w:rPr>
        <w:t>Приложении 5</w:t>
      </w: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 xml:space="preserve"> Темы для актуализации Конкурсного задания)</w:t>
      </w:r>
    </w:p>
    <w:p>
      <w:pPr>
        <w:pStyle w:val="-2"/>
        <w:jc w:val="center"/>
        <w:rPr>
          <w:rFonts w:ascii="Times New Roman" w:hAnsi="Times New Roman"/>
        </w:rPr>
      </w:pPr>
      <w:bookmarkStart w:id="12" w:name="_Toc152754094"/>
      <w:r>
        <w:rPr>
          <w:rFonts w:ascii="Times New Roman" w:hAnsi="Times New Roman"/>
        </w:rPr>
        <w:t xml:space="preserve">1.5.2. Структура модулей конкурсного задания </w:t>
      </w:r>
      <w:r>
        <w:rPr>
          <w:lang w:eastAsia="ru-RU"/>
          <w:rFonts w:ascii="Times New Roman" w:hAnsi="Times New Roman"/>
          <w:color w:val="000000"/>
        </w:rPr>
        <w:t>(инвариант/вариатив)</w:t>
      </w:r>
      <w:bookmarkEnd w:id="12"/>
    </w:p>
    <w:p>
      <w:pPr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  <w:t>Модуль А.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Инвариант. (</w:t>
      </w:r>
      <w:r>
        <w:rPr>
          <w:lang w:eastAsia="ru-RU"/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) 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45 минут (2 часа 30 минут – выполнение задания, 15 минут – представление задания)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 w:color="auto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дети младшего школьного возраста - 6 человек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Подготовка к демонстрации фрагмента урока (этап открытия нового знания) с использованием интерактивного оборудования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Подготовить для использования материалы и интерактивное оборудование, необходимые для деятельности педагога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Сформулировать цель и планируемые результаты урока.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Подготовить для использования оборудование, необходимое для организации деятельности обучающихся.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Сформулированные цель и планируемые результаты урока, а также планируемые к использованию дидактические материалы (например, раздаточный материал, материал для организации групповой работы, рефлексивного анализа, презентацию PowerPoint и т.п.) в электронном виде предоставить оценивающим экспертам.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II.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Демонстрация фрагмента урока (этап открытия нового знания) с использованием интерактивного оборудования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Продемонстрировать фрагмент урока.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Продемонстрировать элементы современных образовательных технологий и владение интерактивным оборудованием. 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Примечание: 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 проведении фрагмента урока необходимо продемонстрировать использование не менее двух видов интерактивного оборудования, указанного в инфраструктурном листе.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эпидемиологическими требованиями региона дети младшего школьного возраста (6 человек) могут быть заменены волонтерами.</w:t>
      </w:r>
    </w:p>
    <w:p>
      <w:pPr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  <w:t>Модуль Б.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Инва</w:t>
      </w: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  <w:t>риант.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</w:t>
      </w:r>
      <w:r>
        <w:rPr>
          <w:lang w:eastAsia="ru-RU"/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Подготовка и проведение воспитательного мероприятия с использованием интерактивного оборудования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 45 минут (2 часа 30 минут – выполнение задания, 15 минут – представление)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 w:color="auto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дети младшего школьного возраста - 6 человек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Подготовка к демонстрации фрагмента воспитательного мероприятия 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Определить цель и задачи мероприятия.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Определить содержание мероприятия.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Разработать структуру и ход мероприятия.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Определить место в структуре мероприятия и цель использования интерактивного оборудования 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Подготовить материалы и оборудование, необходимые для деятельности конкурсанта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Подготовить оборудование, необходимое для организации деятельности волонтеров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10.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Сформулированную цель воспитательного мероприятия и планируемые к использованию дидактические материалы (например, раздаточный материал, материал для организации групповой работы, рефлексивного анализа и т.д.) и презентацию PowerPoint и т.п. в распечатанном виде предоставить оценивающим экспертам.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Демонстрация фрагмента воспитательного мероприятия 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Продемонстрировать фрагмент воспитательного мероприятия 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Продемонстрировать элементы современных технологий (не менее двух), умение целесообразно применять интерактивное оборудование, умение вовлечь обучающихся в организацию мероприятия, организовать различные виды деятельности обучающихся, обратную связь с обучающимися в ходе мероприятия.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Примечание: 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ходе демонстрации конкурсного задания необходимо использование не менее двух видов интерактивного оборудования. 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эпидемиологическими требованиями региона дети младшего школьного возраста (6 человек) могут быть заменены волонтерами.</w:t>
      </w:r>
    </w:p>
    <w:p>
      <w:pPr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  <w:t>Модуль В.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Инвариант. (</w:t>
      </w:r>
      <w:r>
        <w:rPr>
          <w:lang w:eastAsia="ru-RU"/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Разработка и проведение фрагмента внеурочного занятия c использованием интерактивного оборудования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 2 час 45 минут (2 час 30 минут – выполнение модуля, 15 минут – представление задания)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 w:color="auto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дети младшего школьного возраста - 6 человек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>
      <w:pPr>
        <w:ind w:left="0" w:firstLine="709"/>
        <w:jc w:val="both"/>
        <w:numPr>
          <w:ilvl w:val="0"/>
          <w:numId w:val="3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i/>
          <w:sz w:val="28"/>
          <w:szCs w:val="28"/>
          <w:u w:val="single" w:color="auto"/>
        </w:rPr>
      </w:pPr>
      <w:r>
        <w:rPr>
          <w:lang w:eastAsia="ru-RU"/>
          <w:rFonts w:ascii="Times New Roman" w:eastAsia="Times New Roman" w:hAnsi="Times New Roman" w:cs="Times New Roman"/>
          <w:i/>
          <w:sz w:val="28"/>
          <w:szCs w:val="28"/>
          <w:u w:val="single" w:color="auto"/>
        </w:rPr>
        <w:t>Подготовка к демонстрации фрагмента внеурочного занятия</w:t>
      </w:r>
    </w:p>
    <w:p>
      <w:pPr>
        <w:ind w:left="0" w:firstLine="709"/>
        <w:jc w:val="both"/>
        <w:numPr>
          <w:ilvl w:val="0"/>
          <w:numId w:val="4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Определить цель и планируемые результаты внеурочного занятия.</w:t>
      </w:r>
    </w:p>
    <w:p>
      <w:pPr>
        <w:ind w:left="0" w:firstLine="709"/>
        <w:jc w:val="both"/>
        <w:numPr>
          <w:ilvl w:val="0"/>
          <w:numId w:val="4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Определить содержание занятия.</w:t>
      </w:r>
    </w:p>
    <w:p>
      <w:pPr>
        <w:ind w:left="0" w:firstLine="709"/>
        <w:jc w:val="both"/>
        <w:numPr>
          <w:ilvl w:val="0"/>
          <w:numId w:val="4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Разработать структуру и ход занятия.</w:t>
      </w:r>
    </w:p>
    <w:p>
      <w:pPr>
        <w:ind w:left="0" w:firstLine="709"/>
        <w:jc w:val="both"/>
        <w:numPr>
          <w:ilvl w:val="0"/>
          <w:numId w:val="4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 xml:space="preserve">Определить место в структуре занятия и цель использования интерактивного оборудования </w:t>
      </w:r>
    </w:p>
    <w:p>
      <w:pPr>
        <w:ind w:left="0" w:firstLine="709"/>
        <w:jc w:val="both"/>
        <w:numPr>
          <w:ilvl w:val="0"/>
          <w:numId w:val="4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Подготовить материалы и оборудование, необходимые для деятельности конкурсанта</w:t>
      </w:r>
    </w:p>
    <w:p>
      <w:pPr>
        <w:ind w:left="0" w:firstLine="709"/>
        <w:jc w:val="both"/>
        <w:numPr>
          <w:ilvl w:val="0"/>
          <w:numId w:val="4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Подготовить оборудование, необходимое для организации деятельности волонтеров</w:t>
      </w:r>
    </w:p>
    <w:p>
      <w:pPr>
        <w:ind w:left="0" w:firstLine="709"/>
        <w:jc w:val="both"/>
        <w:numPr>
          <w:ilvl w:val="0"/>
          <w:numId w:val="4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Сформулированную цель внеурочного занятия, планируемые результаты и планируемые к использованию дидактические материалы (например, раздаточный материал, материал для организации групповой работы, рефлексивного анализа и т.д.) и презентацию PowerPoint и т.п. в распечатанном виде предоставить оценивающим экспертам.</w:t>
      </w:r>
    </w:p>
    <w:p>
      <w:pPr>
        <w:ind w:left="0" w:firstLine="709"/>
        <w:jc w:val="both"/>
        <w:numPr>
          <w:ilvl w:val="0"/>
          <w:numId w:val="3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8"/>
          <w:szCs w:val="28"/>
          <w:u w:val="single" w:color="auto"/>
        </w:rPr>
      </w:pPr>
      <w:r>
        <w:rPr>
          <w:lang w:eastAsia="ru-RU"/>
          <w:rFonts w:ascii="Times New Roman" w:eastAsia="Times New Roman" w:hAnsi="Times New Roman" w:cs="Times New Roman"/>
          <w:i/>
          <w:sz w:val="28"/>
          <w:szCs w:val="28"/>
          <w:u w:val="single" w:color="auto"/>
        </w:rPr>
        <w:t>Демонстрация фрагмента внеурочного занятия</w:t>
      </w:r>
    </w:p>
    <w:p>
      <w:pPr>
        <w:ind w:left="0" w:firstLine="709"/>
        <w:jc w:val="both"/>
        <w:numPr>
          <w:ilvl w:val="0"/>
          <w:numId w:val="5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Продемонстрировать фрагмент внеурочного занятия</w:t>
      </w:r>
    </w:p>
    <w:p>
      <w:pPr>
        <w:ind w:left="0" w:firstLine="709"/>
        <w:jc w:val="both"/>
        <w:numPr>
          <w:ilvl w:val="0"/>
          <w:numId w:val="5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Продемонстрировать элементы современных технологий (не менее двух), умение целесообразно применять интерактивное оборудование, умение вовлечь обучающихся в организацию мероприятия, организовать различные виды деятельности обучающихся, обратную связь с обучающимися в ходе занятия.</w:t>
      </w:r>
    </w:p>
    <w:p>
      <w:pPr>
        <w:ind w:firstLine="709"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i/>
          <w:sz w:val="28"/>
          <w:szCs w:val="28"/>
          <w:u w:val="single" w:color="auto"/>
        </w:rPr>
        <w:t>Примечание:</w:t>
      </w: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 xml:space="preserve"> </w:t>
      </w:r>
    </w:p>
    <w:p>
      <w:pPr>
        <w:ind w:left="0" w:firstLine="709"/>
        <w:contextualSpacing/>
        <w:jc w:val="both"/>
        <w:numPr>
          <w:ilvl w:val="1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 w:color="auto"/>
        </w:rPr>
      </w:pPr>
      <w:r>
        <w:rPr>
          <w:rFonts w:ascii="Times New Roman" w:eastAsia="Calibri" w:hAnsi="Times New Roman" w:cs="Times New Roman"/>
          <w:sz w:val="28"/>
          <w:szCs w:val="28"/>
        </w:rPr>
        <w:t>В ходе демонстрации конкурсного задания необходимо использование не менее двух видов интерактивного оборудования.</w:t>
      </w:r>
      <w:r>
        <w:rPr>
          <w:rFonts w:ascii="Times New Roman" w:eastAsia="Calibri" w:hAnsi="Times New Roman" w:cs="Times New Roman"/>
          <w:sz w:val="28"/>
          <w:szCs w:val="28"/>
          <w:u w:val="single" w:color="auto"/>
        </w:rPr>
        <w:t xml:space="preserve"> </w:t>
      </w:r>
    </w:p>
    <w:p>
      <w:pPr>
        <w:ind w:left="0" w:firstLine="709"/>
        <w:contextualSpacing/>
        <w:jc w:val="both"/>
        <w:numPr>
          <w:ilvl w:val="1"/>
          <w:numId w:val="3"/>
        </w:num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эпидемиологическими требованиями региона дети младшего школьного возраста (6 человек) могут быть заменены волонтерами.</w:t>
      </w:r>
    </w:p>
    <w:p>
      <w:pPr>
        <w:jc w:val="both"/>
        <w:spacing w:after="0" w:line="360" w:lineRule="auto"/>
        <w:rPr>
          <w:lang w:eastAsia="ru-RU"/>
          <w:rFonts w:ascii="Times New Roman" w:eastAsia="Times New Roman" w:hAnsi="Times New Roman" w:cs="Times New Roman"/>
          <w:color w:val="000000"/>
          <w:sz w:val="28"/>
          <w:szCs w:val="28"/>
        </w:rPr>
      </w:pPr>
    </w:p>
    <w:p>
      <w:pPr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</w:rPr>
        <w:t>Модуль Г (2). Вариатив.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</w:t>
      </w:r>
      <w:r>
        <w:rPr>
          <w:lang w:eastAsia="ru-RU"/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Разработка и демонстрация уровневых учебных заданий, обеспечивающих усвоение конкретной темы по одному из учебных предметов (русский язык, математика, окружающий мир, литературное чтение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10 минут (2 часа– выполнение задания, 10 минут – представление задания)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>
      <w:pPr>
        <w:pStyle w:val="af3"/>
        <w:jc w:val="both"/>
        <w:shd w:val="clear" w:color="auto" w:fill="FFFFFF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шаблон задания на узнавание, воспроизведение, понимание, применение в знакомых условиях, применение в новых условиях.</w:t>
      </w:r>
    </w:p>
    <w:p>
      <w:pPr>
        <w:pStyle w:val="af3"/>
        <w:jc w:val="both"/>
        <w:shd w:val="clear" w:color="auto" w:fill="FFFFFF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цель заданий для каждого уровня усвоения знаний, внести в шаблон.</w:t>
      </w:r>
    </w:p>
    <w:p>
      <w:pPr>
        <w:pStyle w:val="af3"/>
        <w:jc w:val="both"/>
        <w:shd w:val="clear" w:color="auto" w:fill="FFFFFF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Описать в шаблоне алгоритм работы с учебным заданием для каждого уровня усвоения знаний.</w:t>
      </w:r>
    </w:p>
    <w:p>
      <w:pPr>
        <w:pStyle w:val="af3"/>
        <w:jc w:val="both"/>
        <w:shd w:val="clear" w:color="auto" w:fill="FFFFFF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Описать в шаблоне критерии и показатели оценки выполнения учебных заданий для каждого уровня усвоения знаний.</w:t>
      </w:r>
    </w:p>
    <w:p>
      <w:pPr>
        <w:pStyle w:val="af3"/>
        <w:jc w:val="both"/>
        <w:shd w:val="clear" w:color="auto" w:fill="FFFFFF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шаблон предполагаемые ответы детей для заданий каждого уровня.</w:t>
      </w:r>
    </w:p>
    <w:p>
      <w:pPr>
        <w:pStyle w:val="af3"/>
        <w:jc w:val="both"/>
        <w:shd w:val="clear" w:color="auto" w:fill="FFFFFF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данные в таблицу (см. </w:t>
      </w:r>
      <w:r>
        <w:rPr>
          <w:rFonts w:ascii="Times New Roman" w:hAnsi="Times New Roman"/>
          <w:b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)</w:t>
      </w:r>
    </w:p>
    <w:p>
      <w:pPr>
        <w:pStyle w:val="af3"/>
        <w:jc w:val="both"/>
        <w:shd w:val="clear" w:color="auto" w:fill="FFFFFF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презентацию (5 слайда) для демонстрации уровневых учебных заданий. Каждый слайд соответствует одному из уровней: узнавание, воспроизведение, понимание, применение в знакомых условиях, применение в новых условиях.</w:t>
      </w:r>
    </w:p>
    <w:p>
      <w:pPr>
        <w:pStyle w:val="af3"/>
        <w:jc w:val="both"/>
        <w:shd w:val="clear" w:color="auto" w:fill="FFFFFF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Подготовить выступление для сопровождения каждого слайда презентации, предложив полную информацию о выбранном задании. </w:t>
      </w:r>
    </w:p>
    <w:p>
      <w:pPr>
        <w:pStyle w:val="af3"/>
        <w:jc w:val="both"/>
        <w:shd w:val="clear" w:color="auto" w:fill="FFFFFF"/>
        <w:numPr>
          <w:ilvl w:val="0"/>
          <w:numId w:val="6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оборудование, необходимое для выступления.</w:t>
      </w:r>
    </w:p>
    <w:p>
      <w:pPr>
        <w:jc w:val="both"/>
        <w:spacing w:after="0" w:line="360" w:lineRule="auto"/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>
      <w:pPr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b/>
          <w:bCs/>
          <w:sz w:val="28"/>
          <w:szCs w:val="28"/>
          <w:u w:val="single" w:color="auto"/>
        </w:rPr>
        <w:t>Модуль Д.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  <w:u w:val="single" w:color="auto"/>
        </w:rPr>
        <w:t xml:space="preserve"> (1).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Вариатив. (</w:t>
      </w:r>
      <w:r>
        <w:rPr>
          <w:lang w:eastAsia="ru-RU"/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Разработка и демонстрация воспитательного проекта в рамках сетевого взаимодействия семьи, образовательных и иных организаций</w:t>
      </w:r>
      <w:r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10 минут (2 часа– выполнение задания, 10 минут – представление задания)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Определить целевой и содержательный компоненты сетевого взаимодействия семьи, образовательных и иных организаций в воспитании детей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Определить участников сетевого взаимодействия, их функции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Определить этапы, формы и методы сетевого взаимодействия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Определить результативный компонент сетевого взаимодействия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5.  Внести данные в Дорожную карту сетевого воспитательного проекта (см.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>
      <w:pPr>
        <w:contextualSpacing/>
        <w:jc w:val="both"/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6. Подготовить продукт к демонстрации.</w:t>
      </w:r>
    </w:p>
    <w:p>
      <w:pPr>
        <w:jc w:val="both"/>
        <w:spacing w:after="0" w:line="360" w:lineRule="auto"/>
        <w:rPr>
          <w:lang w:eastAsia="ru-RU"/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>
      <w:pPr>
        <w:pStyle w:val="-1"/>
        <w:jc w:val="center"/>
        <w:rPr>
          <w:rFonts w:ascii="Times New Roman" w:hAnsi="Times New Roman"/>
          <w:color w:val="auto"/>
          <w:sz w:val="28"/>
          <w:szCs w:val="28"/>
          <w:rtl w:val="off"/>
        </w:rPr>
      </w:pPr>
      <w:bookmarkStart w:id="13" w:name="_Toc152754095"/>
      <w:bookmarkStart w:id="14" w:name="_Toc78885643"/>
    </w:p>
    <w:p>
      <w:pPr>
        <w:pStyle w:val="-1"/>
        <w:jc w:val="center"/>
        <w:rPr>
          <w:rFonts w:ascii="Times New Roman" w:hAnsi="Times New Roman"/>
          <w:color w:val="auto"/>
          <w:sz w:val="28"/>
          <w:szCs w:val="28"/>
          <w:rtl w:val="off"/>
        </w:rPr>
      </w:pPr>
    </w:p>
    <w:p>
      <w:pPr>
        <w:pStyle w:val="-1"/>
        <w:jc w:val="center"/>
        <w:rPr>
          <w:rFonts w:ascii="Times New Roman" w:hAnsi="Times New Roman"/>
          <w:color w:val="auto"/>
          <w:sz w:val="28"/>
          <w:szCs w:val="28"/>
          <w:rtl w:val="off"/>
        </w:rPr>
      </w:pPr>
    </w:p>
    <w:p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br w:type="page"/>
      </w:r>
    </w:p>
    <w:p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2. СПЕЦИАЛЬНЫЕ ПРАВИЛА КОМПЕТЕНЦИИ</w:t>
      </w:r>
      <w:r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3"/>
      <w:bookmarkEnd w:id="14"/>
    </w:p>
    <w:p>
      <w:pPr>
        <w:jc w:val="both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Специальные правила компетенции отсутствуют.</w:t>
      </w:r>
    </w:p>
    <w:p>
      <w:pPr>
        <w:pStyle w:val="-2"/>
        <w:rPr>
          <w:rFonts w:ascii="Times New Roman" w:hAnsi="Times New Roman"/>
        </w:rPr>
      </w:pPr>
      <w:bookmarkStart w:id="15" w:name="_Toc124422972"/>
      <w:bookmarkStart w:id="16" w:name="_Toc152754096"/>
      <w:r>
        <w:rPr>
          <w:rFonts w:ascii="Times New Roman" w:hAnsi="Times New Roman"/>
        </w:rPr>
        <w:t>2.1. Личный инструмент конкурсанта</w:t>
      </w:r>
      <w:bookmarkEnd w:id="15"/>
      <w:bookmarkEnd w:id="16"/>
    </w:p>
    <w:p>
      <w:pPr>
        <w:jc w:val="both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Нулевой - нельзя ничего привозить.</w:t>
      </w:r>
    </w:p>
    <w:p>
      <w:pPr>
        <w:pStyle w:val="-2"/>
        <w:rPr>
          <w:rFonts w:ascii="Times New Roman" w:hAnsi="Times New Roman"/>
        </w:rPr>
      </w:pPr>
      <w:bookmarkStart w:id="17" w:name="_Toc152754097"/>
      <w:r>
        <w:rPr>
          <w:rFonts w:ascii="Times New Roman" w:hAnsi="Times New Roman"/>
        </w:rPr>
        <w:t>2.2. Материалы, оборудование и инструменты, запрещенные на площадке</w:t>
      </w:r>
      <w:bookmarkEnd w:id="17"/>
    </w:p>
    <w:p>
      <w:pPr>
        <w:ind w:firstLine="709"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Конкурсантам запрещается на конкурсных площадках пользоваться и иметь при себе любые личные электронные устройства и устройства связи (телефоны, планшеты, ноутбуки и другое, а также наручные часы (механические, кварцевые, электронные).</w:t>
      </w:r>
    </w:p>
    <w:p>
      <w:pPr>
        <w:ind w:firstLine="709"/>
        <w:jc w:val="both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lang w:eastAsia="ru-RU"/>
          <w:rFonts w:ascii="Times New Roman" w:eastAsia="Times New Roman" w:hAnsi="Times New Roman" w:cs="Times New Roman"/>
          <w:sz w:val="28"/>
          <w:szCs w:val="28"/>
        </w:rPr>
        <w:t>Запрещенными на конкурсной площадке считаются материалы и оборудование, не обозначенные в Инфраструктурном листе.</w:t>
      </w:r>
    </w:p>
    <w:p>
      <w:pPr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</w:p>
    <w:p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8" w:name="_Toc152754098"/>
      <w:r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18"/>
    </w:p>
    <w:p>
      <w:pPr>
        <w:adjustRightInd/>
        <w:autoSpaceDE w:val="off"/>
        <w:autoSpaceDN w:val="off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  <w:r>
        <w:rPr>
          <w:rFonts w:ascii="Times New Roman" w:hAnsi="Times New Roman" w:cs="Times New Roman"/>
          <w:sz w:val="28"/>
          <w:szCs w:val="28"/>
          <w:rtl w:val="o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Инструкция по заполнению матрицы конкурсного задания</w:t>
      </w:r>
      <w:r>
        <w:rPr>
          <w:rFonts w:ascii="Times New Roman" w:hAnsi="Times New Roman" w:cs="Times New Roman"/>
          <w:sz w:val="28"/>
          <w:szCs w:val="28"/>
          <w:rtl w:val="off"/>
        </w:rPr>
        <w:t>.</w:t>
      </w:r>
    </w:p>
    <w:p>
      <w:pPr>
        <w:adjustRightInd/>
        <w:autoSpaceDE w:val="off"/>
        <w:autoSpaceDN w:val="off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  <w:r>
        <w:rPr>
          <w:rFonts w:ascii="Times New Roman" w:hAnsi="Times New Roman" w:cs="Times New Roman"/>
          <w:sz w:val="28"/>
          <w:szCs w:val="28"/>
          <w:rtl w:val="o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Матрица конкурсного задания</w:t>
      </w:r>
      <w:r>
        <w:rPr>
          <w:rFonts w:ascii="Times New Roman" w:hAnsi="Times New Roman" w:cs="Times New Roman"/>
          <w:sz w:val="28"/>
          <w:szCs w:val="28"/>
          <w:rtl w:val="off"/>
        </w:rPr>
        <w:t>.</w:t>
      </w:r>
    </w:p>
    <w:p>
      <w:pPr>
        <w:adjustRightInd/>
        <w:autoSpaceDE w:val="off"/>
        <w:autoSpaceDN w:val="off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</w:t>
      </w:r>
      <w:r>
        <w:rPr>
          <w:rFonts w:ascii="Times New Roman" w:hAnsi="Times New Roman" w:cs="Times New Roman"/>
          <w:sz w:val="28"/>
          <w:szCs w:val="28"/>
          <w:rtl w:val="o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  <w:r>
        <w:rPr>
          <w:rFonts w:ascii="Times New Roman" w:hAnsi="Times New Roman" w:cs="Times New Roman"/>
          <w:sz w:val="28"/>
          <w:szCs w:val="28"/>
          <w:rtl w:val="off"/>
        </w:rPr>
        <w:t>.</w:t>
      </w:r>
    </w:p>
    <w:p>
      <w:pPr>
        <w:adjustRightInd/>
        <w:autoSpaceDE w:val="off"/>
        <w:autoSpaceDN w:val="off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</w:t>
      </w:r>
      <w:r>
        <w:rPr>
          <w:rFonts w:ascii="Times New Roman" w:hAnsi="Times New Roman" w:cs="Times New Roman"/>
          <w:sz w:val="28"/>
          <w:szCs w:val="28"/>
          <w:rtl w:val="o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Инструкция по охране труда по компетенции «Преподавание в младших классах». </w:t>
      </w:r>
    </w:p>
    <w:p>
      <w:pPr>
        <w:adjustRightInd/>
        <w:autoSpaceDE w:val="off"/>
        <w:autoSpaceDN w:val="off"/>
        <w:jc w:val="both"/>
        <w:spacing w:after="0" w:line="360" w:lineRule="auto"/>
        <w:rPr>
          <w:lang w:eastAsia="ru-RU"/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  <w:r>
        <w:rPr>
          <w:rFonts w:ascii="Times New Roman" w:hAnsi="Times New Roman" w:cs="Times New Roman"/>
          <w:sz w:val="28"/>
          <w:szCs w:val="28"/>
          <w:rtl w:val="o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Темы для актуализации Конкурсного задания. </w:t>
      </w:r>
    </w:p>
    <w:p>
      <w:pPr>
        <w:jc w:val="both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6. Шаблон для выполнения задания модуля Г (2) «Разработка и демонстрация уровневых учебных заданий, обеспечивающих усвоение конкретной темы по одному из учебных предметов (русский язык, математика, окружающий мир, литературное чтение».</w:t>
      </w:r>
    </w:p>
    <w:p>
      <w:pPr>
        <w:jc w:val="both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7. Шаблон для выполнения задания модуля Д (1) «Разработка и демонстрация воспитательного проекта в рамках сетевого взаимодействия семьи, образовательных и иных организаций»</w:t>
      </w:r>
      <w:r>
        <w:rPr>
          <w:rFonts w:ascii="Times New Roman" w:eastAsia="Calibri" w:hAnsi="Times New Roman" w:cs="Times New Roman"/>
          <w:sz w:val="28"/>
          <w:szCs w:val="28"/>
          <w:rtl w:val="off"/>
        </w:rPr>
        <w:t>.</w:t>
      </w:r>
    </w:p>
    <w:p>
      <w:pPr>
        <w:jc w:val="both"/>
        <w:spacing w:after="0" w:line="276" w:lineRule="auto"/>
        <w:rPr>
          <w:lang w:eastAsia="ru-RU"/>
          <w:rFonts w:ascii="Times New Roman" w:eastAsia="Times New Roman" w:hAnsi="Times New Roman" w:cs="Times New Roman"/>
          <w:i/>
          <w:iCs/>
          <w:sz w:val="28"/>
          <w:szCs w:val="28"/>
        </w:rPr>
      </w:pPr>
    </w:p>
    <w:sectPr>
      <w:pgSz w:w="11906" w:h="16838"/>
      <w:pgMar w:top="1134" w:right="849" w:bottom="1134" w:left="1418" w:header="624" w:footer="170" w:gutter="0"/>
      <w:cols w:space="708"/>
      <w:docGrid w:linePitch="360"/>
      <w:footerReference w:type="default" r:id="rId2"/>
      <w:pgNumType w:start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Arial Unicode MS">
    <w:panose1 w:val="020B0604020202020204"/>
    <w:family w:val="swiss"/>
    <w:charset w:val="80"/>
    <w:notTrueType w:val="false"/>
    <w:sig w:usb0="FFFFFFFF" w:usb1="E9FFFFFF" w:usb2="0000003F" w:usb3="00000001" w:csb0="603F01FF" w:csb1="FFFF0000"/>
  </w:font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  <w:font w:name="Arial">
    <w:panose1 w:val="020B0604020202020204"/>
    <w:family w:val="swiss"/>
    <w:charset w:val="cc"/>
    <w:notTrueType w:val="false"/>
    <w:sig w:usb0="E0002EFF" w:usb1="C000785B" w:usb2="00000009" w:usb3="00000001" w:csb0="400001FF" w:csb1="FFFF0000"/>
  </w:font>
  <w:font w:name="Segoe UI">
    <w:panose1 w:val="020B0502040204020203"/>
    <w:family w:val="swiss"/>
    <w:charset w:val="cc"/>
    <w:notTrueType w:val="false"/>
    <w:sig w:usb0="E4002EFF" w:usb1="C000E47F" w:usb2="00000009" w:usb3="00000001" w:csb0="200001FF" w:csb1="00000001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cc"/>
    <w:notTrueType w:val="false"/>
    <w:sig w:usb0="E0002EFF" w:usb1="C0007843" w:usb2="00000009" w:usb3="00000001" w:csb0="400001FF" w:csb1="FFFF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>
        <w:pPr>
          <w:pStyle w:val="affa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15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af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jc w:val="both"/>
        <w:pBdr>
          <w:between w:val="none" w:sz="4" w:space="0" w:color="000000"/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>
      <w:pPr>
        <w:jc w:val="both"/>
        <w:pBdr>
          <w:between w:val="nil"/>
          <w:top w:val="nil"/>
          <w:left w:val="nil"/>
          <w:bottom w:val="nil"/>
          <w:right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49230cb0"/>
    <w:multiLevelType w:val="hybridMultilevel"/>
    <w:tmpl w:val="ec6a66ec"/>
    <w:lvl w:ilvl="0" w:tplc="7cd0de52">
      <w:start w:val="1"/>
      <w:numFmt w:val="bullet"/>
      <w:lvlText w:val=""/>
      <w:lvlJc w:val="left"/>
      <w:pStyle w:val="bullet"/>
      <w:pPr>
        <w:ind w:left="360" w:hanging="360"/>
        <w:tabs>
          <w:tab w:val="num" w:pos="360"/>
        </w:tabs>
      </w:pPr>
      <w:rPr>
        <w:rFonts w:ascii="Symbol" w:hAnsi="Symbol" w:hint="default"/>
      </w:rPr>
    </w:lvl>
    <w:lvl w:ilvl="1" w:tentative="on" w:tplc="4090003">
      <w:start w:val="1"/>
      <w:numFmt w:val="bullet"/>
      <w:lvlText w:val="o"/>
      <w:lvlJc w:val="left"/>
      <w:pPr>
        <w:ind w:left="1440" w:hanging="360"/>
        <w:tabs>
          <w:tab w:val="num" w:pos="1440"/>
        </w:tabs>
      </w:pPr>
      <w:rPr>
        <w:rFonts w:ascii="Courier New" w:hAnsi="Courier New" w:hint="default"/>
      </w:rPr>
    </w:lvl>
    <w:lvl w:ilvl="2" w:tentative="on" w:tplc="4090005">
      <w:start w:val="1"/>
      <w:numFmt w:val="bullet"/>
      <w:lvlText w:val=""/>
      <w:lvlJc w:val="left"/>
      <w:pPr>
        <w:ind w:left="2160" w:hanging="360"/>
        <w:tabs>
          <w:tab w:val="num" w:pos="2160"/>
        </w:tabs>
      </w:pPr>
      <w:rPr>
        <w:rFonts w:ascii="Wingdings" w:hAnsi="Wingdings" w:hint="default"/>
      </w:rPr>
    </w:lvl>
    <w:lvl w:ilvl="3" w:tentative="on" w:tplc="4090001">
      <w:start w:val="1"/>
      <w:numFmt w:val="bullet"/>
      <w:lvlText w:val=""/>
      <w:lvlJc w:val="left"/>
      <w:pPr>
        <w:ind w:left="2880" w:hanging="360"/>
        <w:tabs>
          <w:tab w:val="num" w:pos="2880"/>
        </w:tabs>
      </w:pPr>
      <w:rPr>
        <w:rFonts w:ascii="Symbol" w:hAnsi="Symbol" w:hint="default"/>
      </w:rPr>
    </w:lvl>
    <w:lvl w:ilvl="4" w:tentative="on" w:tplc="4090003">
      <w:start w:val="1"/>
      <w:numFmt w:val="bullet"/>
      <w:lvlText w:val="o"/>
      <w:lvlJc w:val="left"/>
      <w:pPr>
        <w:ind w:left="3600" w:hanging="360"/>
        <w:tabs>
          <w:tab w:val="num" w:pos="3600"/>
        </w:tabs>
      </w:pPr>
      <w:rPr>
        <w:rFonts w:ascii="Courier New" w:hAnsi="Courier New" w:hint="default"/>
      </w:rPr>
    </w:lvl>
    <w:lvl w:ilvl="5" w:tentative="on" w:tplc="4090005">
      <w:start w:val="1"/>
      <w:numFmt w:val="bullet"/>
      <w:lvlText w:val=""/>
      <w:lvlJc w:val="left"/>
      <w:pPr>
        <w:ind w:left="4320" w:hanging="360"/>
        <w:tabs>
          <w:tab w:val="num" w:pos="4320"/>
        </w:tabs>
      </w:pPr>
      <w:rPr>
        <w:rFonts w:ascii="Wingdings" w:hAnsi="Wingdings" w:hint="default"/>
      </w:rPr>
    </w:lvl>
    <w:lvl w:ilvl="6" w:tentative="on" w:tplc="4090001">
      <w:start w:val="1"/>
      <w:numFmt w:val="bullet"/>
      <w:lvlText w:val=""/>
      <w:lvlJc w:val="left"/>
      <w:pPr>
        <w:ind w:left="5040" w:hanging="360"/>
        <w:tabs>
          <w:tab w:val="num" w:pos="5040"/>
        </w:tabs>
      </w:pPr>
      <w:rPr>
        <w:rFonts w:ascii="Symbol" w:hAnsi="Symbol" w:hint="default"/>
      </w:rPr>
    </w:lvl>
    <w:lvl w:ilvl="7" w:tentative="on" w:tplc="4090003">
      <w:start w:val="1"/>
      <w:numFmt w:val="bullet"/>
      <w:lvlText w:val="o"/>
      <w:lvlJc w:val="left"/>
      <w:pPr>
        <w:ind w:left="5760" w:hanging="360"/>
        <w:tabs>
          <w:tab w:val="num" w:pos="5760"/>
        </w:tabs>
      </w:pPr>
      <w:rPr>
        <w:rFonts w:ascii="Courier New" w:hAnsi="Courier New" w:hint="default"/>
      </w:rPr>
    </w:lvl>
    <w:lvl w:ilvl="8" w:tentative="on" w:tplc="4090005">
      <w:start w:val="1"/>
      <w:numFmt w:val="bullet"/>
      <w:lvlText w:val=""/>
      <w:lvlJc w:val="left"/>
      <w:pPr>
        <w:ind w:left="6480" w:hanging="360"/>
        <w:tabs>
          <w:tab w:val="num" w:pos="6480"/>
        </w:tabs>
      </w:pPr>
      <w:rPr>
        <w:rFonts w:ascii="Wingdings" w:hAnsi="Wingdings" w:hint="default"/>
      </w:rPr>
    </w:lvl>
  </w:abstractNum>
  <w:abstractNum w:abstractNumId="1">
    <w:nsid w:val="7ecf159b"/>
    <w:multiLevelType w:val="hybridMultilevel"/>
    <w:tmpl w:val="67c3f8a"/>
    <w:lvl w:ilvl="0" w:tplc="fcae60c2">
      <w:start w:val="1"/>
      <w:numFmt w:val="bullet"/>
      <w:lvlText w:val="•"/>
      <w:lvlJc w:val="left"/>
      <w:pPr>
        <w:ind w:left="720" w:hanging="360"/>
      </w:pPr>
      <w:rPr>
        <w:lang w:val="ru-RU" w:eastAsia="en-US"/>
        <w:rFonts w:hint="default"/>
      </w:rPr>
    </w:lvl>
    <w:lvl w:ilvl="1" w:tplc="648e1c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6af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3aaf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b077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461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96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072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c01c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4135c8"/>
    <w:multiLevelType w:val="hybridMultilevel"/>
    <w:tmpl w:val="e6608276"/>
    <w:lvl w:ilvl="0" w:tplc="7460294c">
      <w:start w:val="1"/>
      <w:lvlText w:val="%1."/>
      <w:lvlJc w:val="left"/>
      <w:pPr>
        <w:ind w:left="1415" w:hanging="705"/>
      </w:pPr>
    </w:lvl>
    <w:lvl w:ilvl="1" w:tplc="ac607798">
      <w:start w:val="1"/>
      <w:lvlText w:val="%2."/>
      <w:lvlJc w:val="left"/>
      <w:pPr>
        <w:ind w:left="2276" w:hanging="705"/>
      </w:pPr>
      <w:rPr>
        <w:rFonts w:hint="default"/>
      </w:rPr>
    </w:lvl>
    <w:lvl w:ilvl="2" w:tplc="6e2853e6">
      <w:start w:val="1"/>
      <w:numFmt w:val="lowerRoman"/>
      <w:lvlText w:val="%3."/>
      <w:lvlJc w:val="right"/>
      <w:pPr>
        <w:ind w:left="2651" w:hanging="180"/>
      </w:pPr>
    </w:lvl>
    <w:lvl w:ilvl="3" w:tplc="ef900ac2">
      <w:start w:val="1"/>
      <w:lvlText w:val="%4."/>
      <w:lvlJc w:val="left"/>
      <w:pPr>
        <w:ind w:left="3371" w:hanging="360"/>
      </w:pPr>
    </w:lvl>
    <w:lvl w:ilvl="4" w:tplc="f058fbea">
      <w:start w:val="1"/>
      <w:numFmt w:val="lowerLetter"/>
      <w:lvlText w:val="%5."/>
      <w:lvlJc w:val="left"/>
      <w:pPr>
        <w:ind w:left="4091" w:hanging="360"/>
      </w:pPr>
    </w:lvl>
    <w:lvl w:ilvl="5" w:tplc="ec0898e6">
      <w:start w:val="1"/>
      <w:numFmt w:val="lowerRoman"/>
      <w:lvlText w:val="%6."/>
      <w:lvlJc w:val="right"/>
      <w:pPr>
        <w:ind w:left="4811" w:hanging="180"/>
      </w:pPr>
    </w:lvl>
    <w:lvl w:ilvl="6" w:tplc="4be63198">
      <w:start w:val="1"/>
      <w:lvlText w:val="%7."/>
      <w:lvlJc w:val="left"/>
      <w:pPr>
        <w:ind w:left="5531" w:hanging="360"/>
      </w:pPr>
    </w:lvl>
    <w:lvl w:ilvl="7" w:tplc="edb4cf70">
      <w:start w:val="1"/>
      <w:numFmt w:val="lowerLetter"/>
      <w:lvlText w:val="%8."/>
      <w:lvlJc w:val="left"/>
      <w:pPr>
        <w:ind w:left="6251" w:hanging="360"/>
      </w:pPr>
    </w:lvl>
    <w:lvl w:ilvl="8" w:tplc="bb704f8a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297636f"/>
    <w:multiLevelType w:val="hybridMultilevel"/>
    <w:tmpl w:val="b3a0a114"/>
    <w:lvl w:ilvl="0" w:tplc="bf032fe">
      <w:start w:val="1"/>
      <w:lvlText w:val="%1."/>
      <w:lvlJc w:val="left"/>
      <w:pPr>
        <w:ind w:left="1211" w:hanging="360"/>
      </w:pPr>
    </w:lvl>
    <w:lvl w:ilvl="1" w:tplc="9a9e493a">
      <w:start w:val="1"/>
      <w:numFmt w:val="lowerLetter"/>
      <w:lvlText w:val="%2."/>
      <w:lvlJc w:val="left"/>
      <w:pPr>
        <w:ind w:left="1931" w:hanging="360"/>
      </w:pPr>
    </w:lvl>
    <w:lvl w:ilvl="2" w:tplc="b358d41a">
      <w:start w:val="1"/>
      <w:numFmt w:val="lowerRoman"/>
      <w:lvlText w:val="%3."/>
      <w:lvlJc w:val="right"/>
      <w:pPr>
        <w:ind w:left="2651" w:hanging="180"/>
      </w:pPr>
    </w:lvl>
    <w:lvl w:ilvl="3" w:tplc="9a808a0e">
      <w:start w:val="1"/>
      <w:lvlText w:val="%4."/>
      <w:lvlJc w:val="left"/>
      <w:pPr>
        <w:ind w:left="3371" w:hanging="360"/>
      </w:pPr>
    </w:lvl>
    <w:lvl w:ilvl="4" w:tplc="a072c350">
      <w:start w:val="1"/>
      <w:numFmt w:val="lowerLetter"/>
      <w:lvlText w:val="%5."/>
      <w:lvlJc w:val="left"/>
      <w:pPr>
        <w:ind w:left="4091" w:hanging="360"/>
      </w:pPr>
    </w:lvl>
    <w:lvl w:ilvl="5" w:tplc="8de4cce2">
      <w:start w:val="1"/>
      <w:numFmt w:val="lowerRoman"/>
      <w:lvlText w:val="%6."/>
      <w:lvlJc w:val="right"/>
      <w:pPr>
        <w:ind w:left="4811" w:hanging="180"/>
      </w:pPr>
    </w:lvl>
    <w:lvl w:ilvl="6" w:tplc="703acf42">
      <w:start w:val="1"/>
      <w:lvlText w:val="%7."/>
      <w:lvlJc w:val="left"/>
      <w:pPr>
        <w:ind w:left="5531" w:hanging="360"/>
      </w:pPr>
    </w:lvl>
    <w:lvl w:ilvl="7" w:tplc="95881d34">
      <w:start w:val="1"/>
      <w:numFmt w:val="lowerLetter"/>
      <w:lvlText w:val="%8."/>
      <w:lvlJc w:val="left"/>
      <w:pPr>
        <w:ind w:left="6251" w:hanging="360"/>
      </w:pPr>
    </w:lvl>
    <w:lvl w:ilvl="8" w:tplc="a43cfb34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8a1ebc"/>
    <w:multiLevelType w:val="hybridMultilevel"/>
    <w:tmpl w:val="932c6fc0"/>
    <w:lvl w:ilvl="0" w:tplc="b4580038">
      <w:start w:val="1"/>
      <w:lvlText w:val="%1."/>
      <w:lvlJc w:val="left"/>
      <w:pPr>
        <w:ind w:left="1288" w:hanging="360"/>
      </w:pPr>
    </w:lvl>
    <w:lvl w:ilvl="1" w:tplc="e65abfe2">
      <w:start w:val="1"/>
      <w:numFmt w:val="lowerLetter"/>
      <w:lvlText w:val="%2."/>
      <w:lvlJc w:val="left"/>
      <w:pPr>
        <w:ind w:left="2008" w:hanging="360"/>
      </w:pPr>
    </w:lvl>
    <w:lvl w:ilvl="2" w:tplc="fc2e0988">
      <w:start w:val="1"/>
      <w:numFmt w:val="lowerRoman"/>
      <w:lvlText w:val="%3."/>
      <w:lvlJc w:val="right"/>
      <w:pPr>
        <w:ind w:left="2728" w:hanging="180"/>
      </w:pPr>
    </w:lvl>
    <w:lvl w:ilvl="3" w:tplc="1430e99a">
      <w:start w:val="1"/>
      <w:lvlText w:val="%4."/>
      <w:lvlJc w:val="left"/>
      <w:pPr>
        <w:ind w:left="3448" w:hanging="360"/>
      </w:pPr>
    </w:lvl>
    <w:lvl w:ilvl="4" w:tplc="3f72849e">
      <w:start w:val="1"/>
      <w:numFmt w:val="lowerLetter"/>
      <w:lvlText w:val="%5."/>
      <w:lvlJc w:val="left"/>
      <w:pPr>
        <w:ind w:left="4168" w:hanging="360"/>
      </w:pPr>
    </w:lvl>
    <w:lvl w:ilvl="5" w:tplc="343411b8">
      <w:start w:val="1"/>
      <w:numFmt w:val="lowerRoman"/>
      <w:lvlText w:val="%6."/>
      <w:lvlJc w:val="right"/>
      <w:pPr>
        <w:ind w:left="4888" w:hanging="180"/>
      </w:pPr>
    </w:lvl>
    <w:lvl w:ilvl="6" w:tplc="34f2a0f0">
      <w:start w:val="1"/>
      <w:lvlText w:val="%7."/>
      <w:lvlJc w:val="left"/>
      <w:pPr>
        <w:ind w:left="5608" w:hanging="360"/>
      </w:pPr>
    </w:lvl>
    <w:lvl w:ilvl="7" w:tplc="b17c76bc">
      <w:start w:val="1"/>
      <w:numFmt w:val="lowerLetter"/>
      <w:lvlText w:val="%8."/>
      <w:lvlJc w:val="left"/>
      <w:pPr>
        <w:ind w:left="6328" w:hanging="360"/>
      </w:pPr>
    </w:lvl>
    <w:lvl w:ilvl="8" w:tplc="8ad20eca">
      <w:start w:val="1"/>
      <w:numFmt w:val="lowerRoman"/>
      <w:lvlText w:val="%9."/>
      <w:lvlJc w:val="right"/>
      <w:pPr>
        <w:ind w:left="7048" w:hanging="180"/>
      </w:pPr>
    </w:lvl>
  </w:abstractNum>
  <w:abstractNum w:abstractNumId="5">
    <w:nsid w:val="e33759f"/>
    <w:multiLevelType w:val="hybridMultilevel"/>
    <w:tmpl w:val="4850a19a"/>
    <w:lvl w:ilvl="0" w:tplc="b4580038">
      <w:start w:val="1"/>
      <w:lvlText w:val="%1."/>
      <w:lvlJc w:val="left"/>
      <w:pPr>
        <w:ind w:left="1288" w:hanging="360"/>
      </w:pPr>
    </w:lvl>
    <w:lvl w:ilvl="1" w:tentative="on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9"/>
  <w:drawingGridHorizontalSpacing w:val="1000"/>
  <w:drawingGridVerticalSpacing w:val="1000"/>
  <w:displayHorizontalDrawingGridEvery w:val="1"/>
  <w:displayVerticalDrawingGridEvery w:val="1"/>
  <w:characterSpacingControl w:val="doNotCompress"/>
  <w:footnotePr>
    <w:footnote w:id="-1"/>
    <w:footnote w:id="0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1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1">
    <w:name w:val="heading 1"/>
    <w:basedOn w:val="a1"/>
    <w:next w:val="a1"/>
    <w:link w:val="Normal"/>
    <w:qFormat/>
    <w:pPr>
      <w:keepNext/>
      <w:outlineLvl w:val="0"/>
      <w:spacing w:after="120" w:before="240" w:line="360" w:lineRule="auto"/>
    </w:pPr>
    <w:rPr>
      <w:caps/>
      <w:lang w:val="en-GB"/>
      <w:rFonts w:ascii="Arial" w:eastAsia="Times New Roman" w:hAnsi="Arial" w:cs="Times New Roman"/>
      <w:b/>
      <w:bCs/>
      <w:color w:val="2C8DE6"/>
      <w:sz w:val="36"/>
      <w:szCs w:val="24"/>
    </w:rPr>
  </w:style>
  <w:style w:type="paragraph" w:styleId="21">
    <w:name w:val="heading 2"/>
    <w:basedOn w:val="a1"/>
    <w:next w:val="a1"/>
    <w:link w:val="Normal"/>
    <w:qFormat/>
    <w:pPr>
      <w:keepNext/>
      <w:outlineLvl w:val="1"/>
      <w:spacing w:after="120" w:before="240" w:line="360" w:lineRule="auto"/>
    </w:pPr>
    <w:rPr>
      <w:lang w:val="en-GB"/>
      <w:rFonts w:ascii="Arial" w:eastAsia="Times New Roman" w:hAnsi="Arial" w:cs="Times New Roman"/>
      <w:b/>
      <w:sz w:val="28"/>
      <w:szCs w:val="24"/>
    </w:rPr>
  </w:style>
  <w:style w:type="table" w:styleId="afffff1">
    <w:name w:val="Table Grid"/>
    <w:basedOn w:val="a3"/>
    <w:pPr>
      <w:spacing w:after="0" w:line="240" w:lineRule="auto"/>
    </w:pPr>
    <w:rPr>
      <w:lang w:eastAsia="ru-RU"/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1"/>
    <w:qFormat/>
    <w:pPr>
      <w:ind w:left="720"/>
      <w:contextualSpacing/>
      <w:spacing w:after="200" w:line="276" w:lineRule="auto"/>
    </w:pPr>
    <w:rPr>
      <w:rFonts w:ascii="Calibri" w:eastAsia="Calibri" w:hAnsi="Calibri" w:cs="Times New Roman"/>
    </w:rPr>
  </w:style>
  <w:style w:type="paragraph" w:styleId="11">
    <w:name w:val="toc 1"/>
    <w:basedOn w:val="a1"/>
    <w:next w:val="a1"/>
    <w:qFormat/>
    <w:autoRedefine/>
    <w:pPr>
      <w:tabs>
        <w:tab w:val="right" w:pos="9825" w:leader="dot"/>
      </w:tabs>
      <w:spacing w:after="0" w:line="360" w:lineRule="auto"/>
    </w:pPr>
    <w:rPr>
      <w:lang w:val="en-AU"/>
      <w:rFonts w:ascii="Arial" w:eastAsia="Times New Roman" w:hAnsi="Arial" w:cs="Times New Roman"/>
      <w:bCs/>
      <w:sz w:val="24"/>
      <w:szCs w:val="28"/>
    </w:rPr>
  </w:style>
  <w:style w:type="character" w:styleId="afa">
    <w:name w:val="Hyperlink"/>
    <w:rPr>
      <w:color w:val="0000FF"/>
      <w:u w:val="single" w:color="auto"/>
    </w:rPr>
  </w:style>
  <w:style w:type="paragraph" w:styleId="affa">
    <w:name w:val="footer"/>
    <w:basedOn w:val="a1"/>
    <w:link w:val="Normal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f4">
    <w:name w:val="Body Text"/>
    <w:basedOn w:val="a1"/>
    <w:link w:val="Normal"/>
    <w:semiHidden/>
    <w:pPr>
      <w:widowControl w:val="off"/>
      <w:snapToGrid w:val="0"/>
      <w:jc w:val="both"/>
      <w:spacing w:after="0" w:line="360" w:lineRule="auto"/>
    </w:pPr>
    <w:rPr>
      <w:lang w:val="en-AU"/>
      <w:rFonts w:ascii="Arial" w:eastAsia="Times New Roman" w:hAnsi="Arial" w:cs="Times New Roman"/>
      <w:sz w:val="24"/>
      <w:szCs w:val="20"/>
    </w:rPr>
  </w:style>
  <w:style w:type="paragraph" w:customStyle="1" w:styleId="-2">
    <w:name w:val="!заголовок-2"/>
    <w:basedOn w:val="21"/>
    <w:link w:val="Normal"/>
    <w:qFormat/>
    <w:rPr>
      <w:lang w:val="ru-RU"/>
    </w:rPr>
  </w:style>
  <w:style w:type="paragraph" w:customStyle="1" w:styleId="143">
    <w:name w:val="Основной текст (14)_3"/>
    <w:basedOn w:val="a1"/>
    <w:link w:val="Normal"/>
    <w:pPr>
      <w:ind w:hanging="600"/>
      <w:widowControl w:val="off"/>
      <w:shd w:val="clear" w:color="auto" w:fill="FFFFFF"/>
      <w:spacing w:after="0" w:line="264" w:lineRule="exact"/>
    </w:pPr>
    <w:rPr>
      <w:rFonts w:ascii="Segoe UI" w:eastAsia="Segoe UI" w:hAnsi="Segoe UI" w:cs="Segoe UI"/>
      <w:sz w:val="19"/>
      <w:szCs w:val="19"/>
    </w:rPr>
  </w:style>
  <w:style w:type="paragraph" w:customStyle="1" w:styleId="bullet">
    <w:name w:val="bullet"/>
    <w:basedOn w:val="a1"/>
    <w:pPr>
      <w:numPr>
        <w:ilvl w:val="0"/>
        <w:numId w:val="1"/>
      </w:numPr>
      <w:spacing w:after="0" w:line="360" w:lineRule="auto"/>
    </w:pPr>
    <w:rPr>
      <w:lang w:val="en-GB"/>
      <w:rFonts w:ascii="Arial" w:eastAsia="Times New Roman" w:hAnsi="Arial" w:cs="Times New Roman"/>
      <w:szCs w:val="24"/>
    </w:rPr>
  </w:style>
  <w:style w:type="table" w:customStyle="1" w:styleId="15">
    <w:name w:val="Сетка таблицы1"/>
    <w:basedOn w:val="a3"/>
    <w:next w:val="a1"/>
    <w:pPr>
      <w:spacing w:after="0" w:line="240" w:lineRule="auto"/>
    </w:pPr>
    <w:rPr>
      <w:lang w:eastAsia="ru-RU"/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1">
    <w:name w:val="!Заголовок-1"/>
    <w:basedOn w:val="1"/>
    <w:link w:val="Normal"/>
    <w:qFormat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oter" Target="footer1.xml" /><Relationship Id="rId1" Type="http://schemas.openxmlformats.org/officeDocument/2006/relationships/image" Target="media/image1.png" /><Relationship Id="rId3" Type="http://schemas.openxmlformats.org/officeDocument/2006/relationships/footnotes" Target="footnotes.xml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cp:keywords/>
  <dc:description/>
  <cp:lastModifiedBy/>
  <cp:revision>1</cp:revision>
  <dcterms:created xsi:type="dcterms:W3CDTF">2023-12-29T08:57:00Z</dcterms:created>
  <dcterms:modified xsi:type="dcterms:W3CDTF">2024-02-09T15:18:58Z</dcterms:modified>
  <cp:version>0900.0100.01</cp:version>
</cp:coreProperties>
</file>